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91E200" w14:textId="77777777" w:rsidR="001C00D3" w:rsidRDefault="001C00D3" w:rsidP="001C00D3">
      <w:pPr>
        <w:pStyle w:val="Listaszerbekezds"/>
        <w:tabs>
          <w:tab w:val="left" w:pos="6430"/>
        </w:tabs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Bakonynána Községi</w:t>
      </w:r>
      <w:r w:rsidRPr="00415ED7">
        <w:rPr>
          <w:rFonts w:ascii="Times New Roman" w:hAnsi="Times New Roman"/>
          <w:b/>
          <w:bCs/>
          <w:sz w:val="24"/>
          <w:szCs w:val="24"/>
        </w:rPr>
        <w:t xml:space="preserve"> Önkormányzat Képviselő-testületének </w:t>
      </w:r>
    </w:p>
    <w:p w14:paraId="61A8EAB8" w14:textId="0795583F" w:rsidR="00921B27" w:rsidRDefault="00921B27" w:rsidP="001C00D3">
      <w:pPr>
        <w:pStyle w:val="Listaszerbekezds"/>
        <w:tabs>
          <w:tab w:val="left" w:pos="6430"/>
        </w:tabs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  <w:proofErr w:type="gramStart"/>
      <w:r w:rsidRPr="001B007D">
        <w:rPr>
          <w:rFonts w:ascii="Times New Roman" w:hAnsi="Times New Roman"/>
          <w:b/>
          <w:bCs/>
          <w:sz w:val="24"/>
          <w:szCs w:val="24"/>
          <w:highlight w:val="lightGray"/>
        </w:rPr>
        <w:t>..</w:t>
      </w:r>
      <w:proofErr w:type="gramEnd"/>
      <w:r w:rsidRPr="001B007D">
        <w:rPr>
          <w:rFonts w:ascii="Times New Roman" w:hAnsi="Times New Roman"/>
          <w:b/>
          <w:bCs/>
          <w:sz w:val="24"/>
          <w:szCs w:val="24"/>
          <w:highlight w:val="lightGray"/>
        </w:rPr>
        <w:t>/2020.(XII…) önkormányzati rendelete</w:t>
      </w:r>
    </w:p>
    <w:p w14:paraId="5997FD0E" w14:textId="4BA70649" w:rsidR="001C00D3" w:rsidRDefault="001C00D3" w:rsidP="001C00D3">
      <w:pPr>
        <w:pStyle w:val="Listaszerbekezds"/>
        <w:tabs>
          <w:tab w:val="left" w:pos="6430"/>
        </w:tabs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415ED7">
        <w:rPr>
          <w:rFonts w:ascii="Times New Roman" w:hAnsi="Times New Roman"/>
          <w:b/>
          <w:bCs/>
          <w:sz w:val="24"/>
          <w:szCs w:val="24"/>
        </w:rPr>
        <w:t>a te</w:t>
      </w:r>
      <w:r>
        <w:rPr>
          <w:rFonts w:ascii="Times New Roman" w:hAnsi="Times New Roman"/>
          <w:b/>
          <w:bCs/>
          <w:sz w:val="24"/>
          <w:szCs w:val="24"/>
        </w:rPr>
        <w:t>lepüléskép védelméről szóló</w:t>
      </w:r>
    </w:p>
    <w:p w14:paraId="36D3E0DF" w14:textId="77777777" w:rsidR="001C00D3" w:rsidRPr="00AA5D64" w:rsidRDefault="00396C5E" w:rsidP="001C00D3">
      <w:pPr>
        <w:overflowPunct w:val="0"/>
        <w:autoSpaceDE w:val="0"/>
        <w:autoSpaceDN w:val="0"/>
        <w:adjustRightInd w:val="0"/>
        <w:ind w:left="708" w:firstLine="708"/>
        <w:textAlignment w:val="baseline"/>
        <w:rPr>
          <w:rFonts w:ascii="Times New Roman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20</w:t>
      </w:r>
      <w:r w:rsidRPr="00CF0148">
        <w:rPr>
          <w:rFonts w:ascii="Times New Roman" w:eastAsia="Calibri" w:hAnsi="Times New Roman" w:cs="Times New Roman"/>
          <w:b/>
        </w:rPr>
        <w:t>/2017.(</w:t>
      </w:r>
      <w:r>
        <w:rPr>
          <w:rFonts w:ascii="Times New Roman" w:eastAsia="Calibri" w:hAnsi="Times New Roman" w:cs="Times New Roman"/>
          <w:b/>
        </w:rPr>
        <w:t>XII.29.</w:t>
      </w:r>
      <w:r w:rsidRPr="00CF0148">
        <w:rPr>
          <w:rFonts w:ascii="Times New Roman" w:eastAsia="Calibri" w:hAnsi="Times New Roman" w:cs="Times New Roman"/>
          <w:b/>
        </w:rPr>
        <w:t xml:space="preserve">) </w:t>
      </w:r>
      <w:r w:rsidR="001C00D3">
        <w:rPr>
          <w:rFonts w:ascii="Times New Roman" w:hAnsi="Times New Roman" w:cs="Times New Roman"/>
          <w:b/>
        </w:rPr>
        <w:t>önkormányzati rendelet módosításáról</w:t>
      </w:r>
    </w:p>
    <w:p w14:paraId="79669C3B" w14:textId="77777777" w:rsidR="001C00D3" w:rsidRPr="00415ED7" w:rsidRDefault="001C00D3" w:rsidP="001C00D3">
      <w:pPr>
        <w:pStyle w:val="Listaszerbekezds"/>
        <w:tabs>
          <w:tab w:val="left" w:pos="6430"/>
        </w:tabs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0847FBD" w14:textId="77777777" w:rsidR="001C00D3" w:rsidRPr="00415ED7" w:rsidRDefault="001C00D3" w:rsidP="001C00D3">
      <w:pPr>
        <w:pStyle w:val="Listaszerbekezds"/>
        <w:tabs>
          <w:tab w:val="left" w:pos="643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02619C7D" w14:textId="5E8B5F34" w:rsidR="007E0B16" w:rsidRPr="00921B27" w:rsidRDefault="00921B27" w:rsidP="00921B27">
      <w:pPr>
        <w:pStyle w:val="Listaszerbekezds"/>
        <w:tabs>
          <w:tab w:val="left" w:pos="643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B007D">
        <w:rPr>
          <w:rFonts w:ascii="Times New Roman" w:hAnsi="Times New Roman"/>
          <w:color w:val="222222"/>
          <w:sz w:val="24"/>
          <w:szCs w:val="24"/>
          <w:highlight w:val="lightGray"/>
          <w:shd w:val="clear" w:color="auto" w:fill="FFFFFF"/>
        </w:rPr>
        <w:t>Bakonynána Községi Önkormányzat Polgármestere a katasztrófavédelemről és a hozzá kapcsolódó egyes törvények módosításáról szóló 2011. évi CCVIII. törvény 46. § (4) bekezdése szerinti hatáskörében a veszélyhelyzet kihirdetéséről szóló 478/2020.(XI.3.) Korm.rendelettel kihirdetett veszélyhelyzetben</w:t>
      </w:r>
      <w:r w:rsidRPr="001B007D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</w:t>
      </w:r>
      <w:r w:rsidR="001C00D3" w:rsidRPr="001B007D">
        <w:rPr>
          <w:rFonts w:ascii="Times New Roman" w:hAnsi="Times New Roman"/>
          <w:bCs/>
        </w:rPr>
        <w:t>a településkép védelméről szóló 2016. évi LXXIV. törvény 12. § (2)</w:t>
      </w:r>
      <w:r w:rsidR="001C00D3" w:rsidRPr="00396C5E">
        <w:rPr>
          <w:rFonts w:ascii="Times New Roman" w:hAnsi="Times New Roman"/>
          <w:bCs/>
        </w:rPr>
        <w:t xml:space="preserve"> bekezdésében kapott felhatalmazás alapján, az Alaptörvény 32. cikk (1) bekezdés a) pontjában meghatározott feladatkörében eljárva, a településfejlesztési koncepcióról, az integrált településfejlesztési stratégiáról és a településrendezési eszközökről, valamint egyes településrendezési sajátos jogintézményekről szóló 314/2012. (XI.8.) Korm. rendelet 43/A. § (6) bekezdés c) pontjában meghatározott feladatkörében eljáró Veszprém Megyei Kormányhivatal, a Nemzeti Média- és Hírközlési Hatóság, a Miniszterelnökséget vezető miniszter és a Balaton-felvidéki Nemzeti Park Igazgatóság, valamint Bakonynána Községi Önkormányzat Képviselő-testületének </w:t>
      </w:r>
      <w:r w:rsidR="00396C5E" w:rsidRPr="00396C5E">
        <w:rPr>
          <w:rFonts w:ascii="Times New Roman" w:hAnsi="Times New Roman"/>
          <w:color w:val="000000"/>
        </w:rPr>
        <w:t>a településfejlesztéssel, településrendezéssel és településkép-érvényesítéssel összefüggő partnerségi egyeztetés helyi szabályairól szóló 9/2018 (XII.19.)</w:t>
      </w:r>
      <w:r w:rsidR="00396C5E">
        <w:rPr>
          <w:rFonts w:ascii="Times New Roman" w:hAnsi="Times New Roman"/>
          <w:color w:val="000000"/>
        </w:rPr>
        <w:t xml:space="preserve"> </w:t>
      </w:r>
      <w:r w:rsidR="00396C5E" w:rsidRPr="00396C5E">
        <w:rPr>
          <w:rFonts w:ascii="Times New Roman" w:hAnsi="Times New Roman"/>
          <w:color w:val="000000"/>
        </w:rPr>
        <w:t xml:space="preserve">önkormányzati rendelete </w:t>
      </w:r>
      <w:r w:rsidR="001C00D3" w:rsidRPr="00396C5E">
        <w:rPr>
          <w:rFonts w:ascii="Times New Roman" w:hAnsi="Times New Roman"/>
          <w:bCs/>
        </w:rPr>
        <w:t>szerinti partnerek véleményének a kikérésével a következőket rendeli el:</w:t>
      </w:r>
    </w:p>
    <w:p w14:paraId="75BD2500" w14:textId="77777777" w:rsidR="001C00D3" w:rsidRPr="001C00D3" w:rsidRDefault="001C00D3" w:rsidP="001C00D3">
      <w:pPr>
        <w:rPr>
          <w:rFonts w:ascii="Times New Roman" w:hAnsi="Times New Roman" w:cs="Times New Roman"/>
          <w:bCs/>
        </w:rPr>
      </w:pPr>
    </w:p>
    <w:p w14:paraId="744156AD" w14:textId="034925D8" w:rsidR="00E34891" w:rsidRPr="00E34891" w:rsidRDefault="00E34891" w:rsidP="00E34891">
      <w:pPr>
        <w:jc w:val="both"/>
        <w:rPr>
          <w:rFonts w:ascii="Times New Roman" w:hAnsi="Times New Roman"/>
          <w:iCs/>
        </w:rPr>
      </w:pPr>
      <w:r w:rsidRPr="007B549C">
        <w:rPr>
          <w:rFonts w:ascii="Times New Roman" w:hAnsi="Times New Roman"/>
          <w:b/>
          <w:bCs/>
          <w:iCs/>
        </w:rPr>
        <w:t>1.§</w:t>
      </w:r>
      <w:r w:rsidRPr="00E34891">
        <w:rPr>
          <w:rFonts w:ascii="Times New Roman" w:hAnsi="Times New Roman"/>
          <w:iCs/>
        </w:rPr>
        <w:t xml:space="preserve"> Bakonynána Községi Önkormányzat Képviselő-testületének a településkép védelméről szóló 20/2017.(XII.29.) önkormányzati rendelete (a továbbiakban: Rendelet) 2. §-a következő 4. ponttal egészül ki:</w:t>
      </w:r>
    </w:p>
    <w:p w14:paraId="09A72E5A" w14:textId="77777777" w:rsidR="00E34891" w:rsidRDefault="00E34891" w:rsidP="00396C5E">
      <w:pPr>
        <w:pStyle w:val="Listaszerbekezds"/>
        <w:spacing w:after="0" w:line="240" w:lineRule="auto"/>
        <w:ind w:left="0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6DA9DDC7" w14:textId="77777777" w:rsidR="00396C5E" w:rsidRPr="00517980" w:rsidRDefault="00E34891" w:rsidP="00E34891">
      <w:pPr>
        <w:pStyle w:val="Listaszerbekezds"/>
        <w:spacing w:after="0" w:line="240" w:lineRule="auto"/>
        <w:ind w:left="708" w:hanging="708"/>
        <w:jc w:val="both"/>
        <w:rPr>
          <w:rFonts w:ascii="Times New Roman" w:hAnsi="Times New Roman"/>
          <w:i/>
          <w:sz w:val="24"/>
          <w:szCs w:val="24"/>
        </w:rPr>
      </w:pPr>
      <w:r w:rsidRPr="00517980">
        <w:rPr>
          <w:rFonts w:ascii="Times New Roman" w:hAnsi="Times New Roman"/>
          <w:i/>
          <w:iCs/>
          <w:sz w:val="24"/>
          <w:szCs w:val="24"/>
        </w:rPr>
        <w:t>„4.</w:t>
      </w:r>
      <w:r w:rsidRPr="00517980">
        <w:rPr>
          <w:rFonts w:ascii="Times New Roman" w:hAnsi="Times New Roman"/>
          <w:i/>
          <w:iCs/>
          <w:sz w:val="24"/>
          <w:szCs w:val="24"/>
        </w:rPr>
        <w:tab/>
      </w:r>
      <w:r w:rsidR="00141ED5" w:rsidRPr="00517980">
        <w:rPr>
          <w:rFonts w:ascii="Times New Roman" w:hAnsi="Times New Roman"/>
          <w:i/>
          <w:iCs/>
          <w:sz w:val="24"/>
          <w:szCs w:val="24"/>
        </w:rPr>
        <w:t>Bakonynánára</w:t>
      </w:r>
      <w:r w:rsidR="00396C5E" w:rsidRPr="00517980">
        <w:rPr>
          <w:rFonts w:ascii="Times New Roman" w:hAnsi="Times New Roman"/>
          <w:i/>
          <w:iCs/>
          <w:sz w:val="24"/>
          <w:szCs w:val="24"/>
        </w:rPr>
        <w:t xml:space="preserve"> jellemző anyagok</w:t>
      </w:r>
      <w:r w:rsidR="00396C5E" w:rsidRPr="00517980">
        <w:rPr>
          <w:rFonts w:ascii="Times New Roman" w:hAnsi="Times New Roman"/>
          <w:i/>
          <w:sz w:val="24"/>
          <w:szCs w:val="24"/>
        </w:rPr>
        <w:t xml:space="preserve">: </w:t>
      </w:r>
      <w:r w:rsidR="00141ED5" w:rsidRPr="00517980">
        <w:rPr>
          <w:rFonts w:ascii="Times New Roman" w:hAnsi="Times New Roman"/>
          <w:i/>
          <w:sz w:val="24"/>
          <w:szCs w:val="24"/>
        </w:rPr>
        <w:t xml:space="preserve">homlokzati megjelenés tekintetében </w:t>
      </w:r>
      <w:r w:rsidR="00396C5E" w:rsidRPr="00517980">
        <w:rPr>
          <w:rFonts w:ascii="Times New Roman" w:hAnsi="Times New Roman"/>
          <w:i/>
          <w:sz w:val="24"/>
          <w:szCs w:val="24"/>
        </w:rPr>
        <w:t xml:space="preserve">kő, </w:t>
      </w:r>
      <w:r w:rsidR="00141ED5" w:rsidRPr="00517980">
        <w:rPr>
          <w:rFonts w:ascii="Times New Roman" w:hAnsi="Times New Roman"/>
          <w:i/>
          <w:sz w:val="24"/>
          <w:szCs w:val="24"/>
        </w:rPr>
        <w:t xml:space="preserve">vakolt vagy simított festett felület, tetőfedés tekintetében </w:t>
      </w:r>
      <w:r w:rsidR="00396C5E" w:rsidRPr="00517980">
        <w:rPr>
          <w:rFonts w:ascii="Times New Roman" w:hAnsi="Times New Roman"/>
          <w:i/>
          <w:sz w:val="24"/>
          <w:szCs w:val="24"/>
        </w:rPr>
        <w:t>agyag</w:t>
      </w:r>
      <w:r w:rsidR="00141ED5" w:rsidRPr="00517980">
        <w:rPr>
          <w:rFonts w:ascii="Times New Roman" w:hAnsi="Times New Roman"/>
          <w:i/>
          <w:sz w:val="24"/>
          <w:szCs w:val="24"/>
        </w:rPr>
        <w:t>, nyílászárók tekintetében fa vagy megjelenésében hasonló anyag</w:t>
      </w:r>
      <w:r w:rsidR="00517980" w:rsidRPr="00517980">
        <w:rPr>
          <w:rFonts w:ascii="Times New Roman" w:hAnsi="Times New Roman"/>
          <w:i/>
          <w:sz w:val="24"/>
          <w:szCs w:val="24"/>
        </w:rPr>
        <w:t>”</w:t>
      </w:r>
    </w:p>
    <w:p w14:paraId="28AE0624" w14:textId="77777777" w:rsidR="00396C5E" w:rsidRDefault="00396C5E" w:rsidP="00396C5E">
      <w:pPr>
        <w:rPr>
          <w:rFonts w:ascii="Times New Roman" w:hAnsi="Times New Roman" w:cs="Times New Roman"/>
        </w:rPr>
      </w:pPr>
    </w:p>
    <w:p w14:paraId="372E6DD1" w14:textId="5AFB6545" w:rsidR="001C00D3" w:rsidRDefault="00517980" w:rsidP="001C00D3">
      <w:pPr>
        <w:rPr>
          <w:rFonts w:ascii="Times New Roman" w:hAnsi="Times New Roman" w:cs="Times New Roman"/>
        </w:rPr>
      </w:pPr>
      <w:r w:rsidRPr="007B549C">
        <w:rPr>
          <w:rFonts w:ascii="Times New Roman" w:hAnsi="Times New Roman" w:cs="Times New Roman"/>
          <w:b/>
          <w:bCs/>
          <w:highlight w:val="lightGray"/>
        </w:rPr>
        <w:t>2. §</w:t>
      </w:r>
      <w:r w:rsidRPr="001B007D">
        <w:rPr>
          <w:rFonts w:ascii="Times New Roman" w:hAnsi="Times New Roman" w:cs="Times New Roman"/>
          <w:highlight w:val="lightGray"/>
        </w:rPr>
        <w:t xml:space="preserve"> </w:t>
      </w:r>
      <w:r w:rsidR="00DC0DDD" w:rsidRPr="001B007D">
        <w:rPr>
          <w:rFonts w:ascii="Times New Roman" w:hAnsi="Times New Roman" w:cs="Times New Roman"/>
          <w:highlight w:val="lightGray"/>
        </w:rPr>
        <w:t xml:space="preserve">A Rendelet a következő </w:t>
      </w:r>
      <w:r w:rsidR="006B4FCD" w:rsidRPr="001B007D">
        <w:rPr>
          <w:rFonts w:ascii="Times New Roman" w:hAnsi="Times New Roman" w:cs="Times New Roman"/>
          <w:highlight w:val="lightGray"/>
        </w:rPr>
        <w:t>címmel egészül</w:t>
      </w:r>
      <w:r w:rsidR="00396C5E" w:rsidRPr="001B007D">
        <w:rPr>
          <w:rFonts w:ascii="Times New Roman" w:hAnsi="Times New Roman" w:cs="Times New Roman"/>
          <w:highlight w:val="lightGray"/>
        </w:rPr>
        <w:t xml:space="preserve"> ki</w:t>
      </w:r>
      <w:r w:rsidR="001C00D3" w:rsidRPr="001B007D">
        <w:rPr>
          <w:rFonts w:ascii="Times New Roman" w:hAnsi="Times New Roman" w:cs="Times New Roman"/>
          <w:highlight w:val="lightGray"/>
        </w:rPr>
        <w:t>:</w:t>
      </w:r>
    </w:p>
    <w:p w14:paraId="75538712" w14:textId="26C3AB88" w:rsidR="001C00D3" w:rsidRDefault="00E34891" w:rsidP="00E34891">
      <w:pPr>
        <w:jc w:val="center"/>
        <w:rPr>
          <w:rFonts w:ascii="Times New Roman" w:hAnsi="Times New Roman" w:cs="Times New Roman"/>
          <w:b/>
          <w:i/>
        </w:rPr>
      </w:pPr>
      <w:r w:rsidRPr="001B007D">
        <w:rPr>
          <w:rFonts w:ascii="Times New Roman" w:hAnsi="Times New Roman" w:cs="Times New Roman"/>
          <w:b/>
          <w:i/>
        </w:rPr>
        <w:t>„</w:t>
      </w:r>
      <w:r w:rsidR="0011253B" w:rsidRPr="001B007D">
        <w:rPr>
          <w:rFonts w:ascii="Times New Roman" w:hAnsi="Times New Roman" w:cs="Times New Roman"/>
          <w:b/>
          <w:i/>
        </w:rPr>
        <w:t>1/</w:t>
      </w:r>
      <w:r w:rsidR="0011253B" w:rsidRPr="00517980">
        <w:rPr>
          <w:rFonts w:ascii="Times New Roman" w:hAnsi="Times New Roman" w:cs="Times New Roman"/>
          <w:b/>
          <w:i/>
        </w:rPr>
        <w:t>A</w:t>
      </w:r>
      <w:r w:rsidR="001C00D3" w:rsidRPr="00517980">
        <w:rPr>
          <w:rFonts w:ascii="Times New Roman" w:hAnsi="Times New Roman" w:cs="Times New Roman"/>
          <w:b/>
          <w:i/>
        </w:rPr>
        <w:t>. Helyi védelem</w:t>
      </w:r>
      <w:r w:rsidR="006B4FCD">
        <w:rPr>
          <w:rFonts w:ascii="Times New Roman" w:hAnsi="Times New Roman" w:cs="Times New Roman"/>
          <w:b/>
          <w:i/>
        </w:rPr>
        <w:t>”</w:t>
      </w:r>
    </w:p>
    <w:p w14:paraId="3B983C33" w14:textId="77777777" w:rsidR="006B4FCD" w:rsidRPr="00517980" w:rsidRDefault="006B4FCD" w:rsidP="00E34891">
      <w:pPr>
        <w:jc w:val="center"/>
        <w:rPr>
          <w:rFonts w:ascii="Times New Roman" w:hAnsi="Times New Roman" w:cs="Times New Roman"/>
          <w:b/>
          <w:i/>
        </w:rPr>
      </w:pPr>
    </w:p>
    <w:p w14:paraId="29BE5B46" w14:textId="77777777" w:rsidR="006B4FCD" w:rsidRPr="006B4FCD" w:rsidRDefault="006B4FCD" w:rsidP="001C00D3">
      <w:pPr>
        <w:pStyle w:val="Listaszerbekezds"/>
        <w:tabs>
          <w:tab w:val="left" w:pos="6430"/>
        </w:tabs>
        <w:spacing w:after="0" w:line="240" w:lineRule="auto"/>
        <w:ind w:left="0"/>
        <w:jc w:val="both"/>
        <w:rPr>
          <w:rFonts w:ascii="Times New Roman" w:hAnsi="Times New Roman"/>
          <w:iCs/>
          <w:sz w:val="24"/>
          <w:szCs w:val="24"/>
        </w:rPr>
      </w:pPr>
      <w:r w:rsidRPr="007B549C">
        <w:rPr>
          <w:rFonts w:ascii="Times New Roman" w:hAnsi="Times New Roman"/>
          <w:b/>
          <w:bCs/>
          <w:iCs/>
          <w:sz w:val="24"/>
          <w:szCs w:val="24"/>
          <w:highlight w:val="lightGray"/>
        </w:rPr>
        <w:t>3.§</w:t>
      </w:r>
      <w:r w:rsidRPr="001B007D">
        <w:rPr>
          <w:rFonts w:ascii="Times New Roman" w:hAnsi="Times New Roman"/>
          <w:iCs/>
          <w:sz w:val="24"/>
          <w:szCs w:val="24"/>
          <w:highlight w:val="lightGray"/>
        </w:rPr>
        <w:t xml:space="preserve"> A Rendelet az alábbi §-kal egészül ki:</w:t>
      </w:r>
    </w:p>
    <w:p w14:paraId="7191A8E1" w14:textId="0F5778B4" w:rsidR="006B4FCD" w:rsidRPr="006B4FCD" w:rsidRDefault="006B4FCD" w:rsidP="001C00D3">
      <w:pPr>
        <w:pStyle w:val="Listaszerbekezds"/>
        <w:tabs>
          <w:tab w:val="left" w:pos="6430"/>
        </w:tabs>
        <w:spacing w:after="0" w:line="240" w:lineRule="auto"/>
        <w:ind w:left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</w:t>
      </w:r>
      <w:r w:rsidRPr="006B4FCD">
        <w:rPr>
          <w:rFonts w:ascii="Times New Roman" w:hAnsi="Times New Roman"/>
          <w:i/>
          <w:sz w:val="24"/>
          <w:szCs w:val="24"/>
        </w:rPr>
        <w:t xml:space="preserve"> </w:t>
      </w:r>
    </w:p>
    <w:p w14:paraId="4577DFFB" w14:textId="0FEE26D8" w:rsidR="001C00D3" w:rsidRPr="00517980" w:rsidRDefault="0011253B" w:rsidP="001C00D3">
      <w:pPr>
        <w:pStyle w:val="Listaszerbekezds"/>
        <w:tabs>
          <w:tab w:val="left" w:pos="6430"/>
        </w:tabs>
        <w:spacing w:after="0" w:line="240" w:lineRule="auto"/>
        <w:ind w:left="0"/>
        <w:jc w:val="both"/>
        <w:rPr>
          <w:rFonts w:ascii="Times New Roman" w:hAnsi="Times New Roman"/>
          <w:i/>
          <w:sz w:val="24"/>
          <w:szCs w:val="24"/>
        </w:rPr>
      </w:pPr>
      <w:r w:rsidRPr="001B007D">
        <w:rPr>
          <w:rFonts w:ascii="Times New Roman" w:hAnsi="Times New Roman"/>
          <w:i/>
          <w:sz w:val="24"/>
          <w:szCs w:val="24"/>
        </w:rPr>
        <w:t>2</w:t>
      </w:r>
      <w:r w:rsidR="001B007D" w:rsidRPr="001B007D">
        <w:rPr>
          <w:rFonts w:ascii="Times New Roman" w:hAnsi="Times New Roman"/>
          <w:i/>
          <w:sz w:val="24"/>
          <w:szCs w:val="24"/>
        </w:rPr>
        <w:t>/A</w:t>
      </w:r>
      <w:r w:rsidR="001C00D3" w:rsidRPr="00517980">
        <w:rPr>
          <w:rFonts w:ascii="Times New Roman" w:hAnsi="Times New Roman"/>
          <w:i/>
          <w:sz w:val="24"/>
          <w:szCs w:val="24"/>
        </w:rPr>
        <w:t xml:space="preserve">. § A helyi védelem feladata </w:t>
      </w:r>
    </w:p>
    <w:p w14:paraId="22D88171" w14:textId="77777777" w:rsidR="001C00D3" w:rsidRPr="00517980" w:rsidRDefault="001C00D3" w:rsidP="001C00D3">
      <w:pPr>
        <w:pStyle w:val="Listaszerbekezds"/>
        <w:spacing w:after="0" w:line="240" w:lineRule="auto"/>
        <w:ind w:left="993" w:hanging="273"/>
        <w:jc w:val="both"/>
        <w:rPr>
          <w:rFonts w:ascii="Times New Roman" w:hAnsi="Times New Roman"/>
          <w:i/>
          <w:iCs/>
          <w:sz w:val="24"/>
          <w:szCs w:val="24"/>
        </w:rPr>
      </w:pPr>
      <w:r w:rsidRPr="00517980">
        <w:rPr>
          <w:rFonts w:ascii="Times New Roman" w:hAnsi="Times New Roman"/>
          <w:i/>
          <w:sz w:val="24"/>
          <w:szCs w:val="24"/>
        </w:rPr>
        <w:t>a) az oltalmat igénylő építészeti örökség számbavétele és meghatározása, védetté nyilvánítása, nyilvántartása, dokumentálása, megőrzése, megőriztetése és a lakossággal történő megismertetése és</w:t>
      </w:r>
    </w:p>
    <w:p w14:paraId="66EA9D0C" w14:textId="77777777" w:rsidR="001C00D3" w:rsidRPr="00517980" w:rsidRDefault="001C00D3" w:rsidP="001C00D3">
      <w:pPr>
        <w:pStyle w:val="Listaszerbekezds"/>
        <w:spacing w:after="0" w:line="240" w:lineRule="auto"/>
        <w:ind w:left="993" w:hanging="273"/>
        <w:jc w:val="both"/>
        <w:rPr>
          <w:rFonts w:ascii="Times New Roman" w:hAnsi="Times New Roman"/>
          <w:i/>
          <w:iCs/>
          <w:sz w:val="24"/>
          <w:szCs w:val="24"/>
        </w:rPr>
      </w:pPr>
      <w:r w:rsidRPr="00517980">
        <w:rPr>
          <w:rFonts w:ascii="Times New Roman" w:hAnsi="Times New Roman"/>
          <w:i/>
          <w:sz w:val="24"/>
          <w:szCs w:val="24"/>
        </w:rPr>
        <w:t>b) a helyi védelem alatt álló építészeti örökség károsodásának megelőzése, elhárítása, vagy a bekövetkezett károsodás csökkentésének vagy megszüntetésének elősegítése.</w:t>
      </w:r>
      <w:r w:rsidRPr="00517980">
        <w:rPr>
          <w:rFonts w:ascii="Times New Roman" w:hAnsi="Times New Roman"/>
          <w:i/>
          <w:sz w:val="24"/>
          <w:szCs w:val="24"/>
        </w:rPr>
        <w:br/>
      </w:r>
    </w:p>
    <w:p w14:paraId="5197BCC2" w14:textId="06809E89" w:rsidR="001C00D3" w:rsidRPr="00517980" w:rsidRDefault="0011253B" w:rsidP="001C00D3">
      <w:pPr>
        <w:tabs>
          <w:tab w:val="left" w:pos="6430"/>
        </w:tabs>
        <w:rPr>
          <w:rFonts w:ascii="Times New Roman" w:hAnsi="Times New Roman" w:cs="Times New Roman"/>
          <w:i/>
        </w:rPr>
      </w:pPr>
      <w:r w:rsidRPr="001B007D">
        <w:rPr>
          <w:rFonts w:ascii="Times New Roman" w:hAnsi="Times New Roman" w:cs="Times New Roman"/>
          <w:i/>
        </w:rPr>
        <w:t>2</w:t>
      </w:r>
      <w:r w:rsidR="001B007D" w:rsidRPr="001B007D">
        <w:rPr>
          <w:rFonts w:ascii="Times New Roman" w:hAnsi="Times New Roman" w:cs="Times New Roman"/>
          <w:i/>
        </w:rPr>
        <w:t>/B</w:t>
      </w:r>
      <w:r w:rsidR="001C00D3" w:rsidRPr="001B007D">
        <w:rPr>
          <w:rFonts w:ascii="Times New Roman" w:hAnsi="Times New Roman" w:cs="Times New Roman"/>
          <w:i/>
        </w:rPr>
        <w:t>.</w:t>
      </w:r>
      <w:r w:rsidR="001C00D3" w:rsidRPr="00517980">
        <w:rPr>
          <w:rFonts w:ascii="Times New Roman" w:hAnsi="Times New Roman" w:cs="Times New Roman"/>
          <w:i/>
        </w:rPr>
        <w:t xml:space="preserve"> § (1) A helyi védelem alá helyezés, vagy annak megszüntetése kezdeményezhető</w:t>
      </w:r>
    </w:p>
    <w:p w14:paraId="453151CB" w14:textId="77777777" w:rsidR="001C00D3" w:rsidRPr="00517980" w:rsidRDefault="001C00D3" w:rsidP="001C00D3">
      <w:pPr>
        <w:pStyle w:val="Listaszerbekezds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517980">
        <w:rPr>
          <w:rFonts w:ascii="Times New Roman" w:hAnsi="Times New Roman"/>
          <w:i/>
          <w:sz w:val="24"/>
          <w:szCs w:val="24"/>
        </w:rPr>
        <w:t xml:space="preserve">a) hivatalból, vagy </w:t>
      </w:r>
    </w:p>
    <w:p w14:paraId="101BA121" w14:textId="77777777" w:rsidR="001C00D3" w:rsidRPr="00517980" w:rsidRDefault="001C00D3" w:rsidP="001C00D3">
      <w:pPr>
        <w:pStyle w:val="Listaszerbekezds"/>
        <w:spacing w:after="0" w:line="240" w:lineRule="auto"/>
        <w:ind w:left="993" w:hanging="273"/>
        <w:jc w:val="both"/>
        <w:rPr>
          <w:rFonts w:ascii="Times New Roman" w:hAnsi="Times New Roman"/>
          <w:i/>
          <w:sz w:val="24"/>
          <w:szCs w:val="24"/>
        </w:rPr>
      </w:pPr>
      <w:r w:rsidRPr="00517980">
        <w:rPr>
          <w:rFonts w:ascii="Times New Roman" w:hAnsi="Times New Roman"/>
          <w:i/>
          <w:sz w:val="24"/>
          <w:szCs w:val="24"/>
        </w:rPr>
        <w:t>b) természetes és jogi személy által írásban Bakonynána Községi Önkormányzat Polgármestere útján.</w:t>
      </w:r>
    </w:p>
    <w:p w14:paraId="3C402220" w14:textId="77777777" w:rsidR="001C00D3" w:rsidRPr="00517980" w:rsidRDefault="001C00D3" w:rsidP="001C00D3">
      <w:pPr>
        <w:pStyle w:val="Listaszerbekezds"/>
        <w:spacing w:after="0" w:line="240" w:lineRule="auto"/>
        <w:ind w:left="993" w:hanging="273"/>
        <w:jc w:val="both"/>
        <w:rPr>
          <w:rFonts w:ascii="Times New Roman" w:hAnsi="Times New Roman"/>
          <w:i/>
          <w:sz w:val="24"/>
          <w:szCs w:val="24"/>
        </w:rPr>
      </w:pPr>
    </w:p>
    <w:p w14:paraId="0369E94A" w14:textId="77777777" w:rsidR="001C00D3" w:rsidRPr="00517980" w:rsidRDefault="001C00D3" w:rsidP="001C00D3">
      <w:pPr>
        <w:pStyle w:val="R2szint"/>
        <w:numPr>
          <w:ilvl w:val="0"/>
          <w:numId w:val="0"/>
        </w:numPr>
        <w:spacing w:before="0"/>
        <w:ind w:left="709" w:hanging="283"/>
        <w:rPr>
          <w:rFonts w:ascii="Times New Roman" w:hAnsi="Times New Roman"/>
          <w:i/>
          <w:sz w:val="24"/>
          <w:szCs w:val="24"/>
        </w:rPr>
      </w:pPr>
      <w:r w:rsidRPr="00517980">
        <w:rPr>
          <w:rFonts w:ascii="Times New Roman" w:hAnsi="Times New Roman"/>
          <w:i/>
          <w:sz w:val="24"/>
          <w:szCs w:val="24"/>
        </w:rPr>
        <w:t>(2) A védelem alá helyezésre vonatkozó (1) bekezdés b) pont szerinti kezdeményezésnek tartalmaznia kell:</w:t>
      </w:r>
    </w:p>
    <w:p w14:paraId="11277030" w14:textId="77777777" w:rsidR="001C00D3" w:rsidRPr="00517980" w:rsidRDefault="001C00D3" w:rsidP="00517980">
      <w:pPr>
        <w:ind w:firstLine="708"/>
        <w:jc w:val="both"/>
        <w:rPr>
          <w:rFonts w:ascii="Times New Roman" w:hAnsi="Times New Roman"/>
          <w:i/>
        </w:rPr>
      </w:pPr>
      <w:r w:rsidRPr="00517980">
        <w:rPr>
          <w:rFonts w:ascii="Times New Roman" w:hAnsi="Times New Roman"/>
          <w:i/>
        </w:rPr>
        <w:t>a) a kezdeményező nevét,</w:t>
      </w:r>
    </w:p>
    <w:p w14:paraId="31078CAC" w14:textId="77777777" w:rsidR="001C00D3" w:rsidRPr="00517980" w:rsidRDefault="001C00D3" w:rsidP="00517980">
      <w:pPr>
        <w:ind w:firstLine="708"/>
        <w:jc w:val="both"/>
        <w:rPr>
          <w:rFonts w:ascii="Times New Roman" w:hAnsi="Times New Roman"/>
          <w:i/>
        </w:rPr>
      </w:pPr>
      <w:r w:rsidRPr="00517980">
        <w:rPr>
          <w:rFonts w:ascii="Times New Roman" w:hAnsi="Times New Roman"/>
          <w:i/>
        </w:rPr>
        <w:t>b) a védendő érték megnevezését, szükség esetén körülhatárolását,</w:t>
      </w:r>
    </w:p>
    <w:p w14:paraId="09AC74E9" w14:textId="77777777" w:rsidR="001C00D3" w:rsidRPr="00517980" w:rsidRDefault="001C00D3" w:rsidP="00517980">
      <w:pPr>
        <w:pStyle w:val="Listaszerbekezds"/>
        <w:spacing w:after="0" w:line="240" w:lineRule="auto"/>
        <w:ind w:left="708"/>
        <w:jc w:val="both"/>
        <w:rPr>
          <w:rFonts w:ascii="Times New Roman" w:hAnsi="Times New Roman"/>
          <w:i/>
          <w:sz w:val="24"/>
          <w:szCs w:val="24"/>
        </w:rPr>
      </w:pPr>
      <w:r w:rsidRPr="00517980">
        <w:rPr>
          <w:rFonts w:ascii="Times New Roman" w:hAnsi="Times New Roman"/>
          <w:i/>
          <w:sz w:val="24"/>
          <w:szCs w:val="24"/>
        </w:rPr>
        <w:lastRenderedPageBreak/>
        <w:t>c) a pontos hely megjelölését (utca, házszám, helyrajzi szám, épület, építményrész, egyéb elem, telek, telekrész),</w:t>
      </w:r>
    </w:p>
    <w:p w14:paraId="380DBAA1" w14:textId="77777777" w:rsidR="001C00D3" w:rsidRPr="00517980" w:rsidRDefault="001C00D3" w:rsidP="00517980">
      <w:pPr>
        <w:ind w:left="708"/>
        <w:jc w:val="both"/>
        <w:rPr>
          <w:rFonts w:ascii="Times New Roman" w:hAnsi="Times New Roman"/>
          <w:i/>
        </w:rPr>
      </w:pPr>
      <w:r w:rsidRPr="00517980">
        <w:rPr>
          <w:rFonts w:ascii="Times New Roman" w:hAnsi="Times New Roman"/>
          <w:i/>
        </w:rPr>
        <w:t xml:space="preserve">d) a védelemmel kapcsolatos javaslat rövid indokolását és az erre vonatkozó dokumentumok megjelölését, vagy leírását és </w:t>
      </w:r>
    </w:p>
    <w:p w14:paraId="01BD7DDF" w14:textId="77777777" w:rsidR="001C00D3" w:rsidRPr="00517980" w:rsidRDefault="001C00D3" w:rsidP="00517980">
      <w:pPr>
        <w:ind w:firstLine="708"/>
        <w:jc w:val="both"/>
        <w:rPr>
          <w:rFonts w:ascii="Times New Roman" w:hAnsi="Times New Roman"/>
          <w:i/>
        </w:rPr>
      </w:pPr>
      <w:r w:rsidRPr="00517980">
        <w:rPr>
          <w:rFonts w:ascii="Times New Roman" w:hAnsi="Times New Roman"/>
          <w:i/>
        </w:rPr>
        <w:t>e) a kezdeményezés indokolását.</w:t>
      </w:r>
    </w:p>
    <w:p w14:paraId="5D927D25" w14:textId="77777777" w:rsidR="001C00D3" w:rsidRPr="00517980" w:rsidRDefault="001C00D3" w:rsidP="001C00D3">
      <w:pPr>
        <w:pStyle w:val="Listaszerbekezds"/>
        <w:spacing w:after="0" w:line="240" w:lineRule="auto"/>
        <w:ind w:left="1080"/>
        <w:jc w:val="both"/>
        <w:rPr>
          <w:rFonts w:ascii="Times New Roman" w:hAnsi="Times New Roman"/>
          <w:i/>
          <w:sz w:val="24"/>
          <w:szCs w:val="24"/>
        </w:rPr>
      </w:pPr>
    </w:p>
    <w:p w14:paraId="57D7E9EE" w14:textId="77777777" w:rsidR="001C00D3" w:rsidRPr="00517980" w:rsidRDefault="001C00D3" w:rsidP="00517980">
      <w:pPr>
        <w:pStyle w:val="R2szint"/>
        <w:numPr>
          <w:ilvl w:val="0"/>
          <w:numId w:val="0"/>
        </w:numPr>
        <w:spacing w:before="0"/>
        <w:ind w:left="426"/>
        <w:rPr>
          <w:rFonts w:ascii="Times New Roman" w:hAnsi="Times New Roman"/>
          <w:i/>
          <w:sz w:val="24"/>
          <w:szCs w:val="24"/>
        </w:rPr>
      </w:pPr>
      <w:r w:rsidRPr="00517980">
        <w:rPr>
          <w:rFonts w:ascii="Times New Roman" w:hAnsi="Times New Roman"/>
          <w:i/>
          <w:sz w:val="24"/>
          <w:szCs w:val="24"/>
        </w:rPr>
        <w:t>(3) A védelem megszüntetésére vonatkozó (1) bekezdés b) pont szerinti kezdeményezésnek tartalmaznia kell:</w:t>
      </w:r>
    </w:p>
    <w:p w14:paraId="1136391D" w14:textId="77777777" w:rsidR="001C00D3" w:rsidRPr="00517980" w:rsidRDefault="001C00D3" w:rsidP="00517980">
      <w:pPr>
        <w:ind w:firstLine="567"/>
        <w:jc w:val="both"/>
        <w:rPr>
          <w:rFonts w:ascii="Times New Roman" w:hAnsi="Times New Roman"/>
          <w:i/>
        </w:rPr>
      </w:pPr>
      <w:r w:rsidRPr="00517980">
        <w:rPr>
          <w:rFonts w:ascii="Times New Roman" w:hAnsi="Times New Roman"/>
          <w:i/>
        </w:rPr>
        <w:t>a) a kezdeményező nevét,</w:t>
      </w:r>
    </w:p>
    <w:p w14:paraId="6839C55B" w14:textId="77777777" w:rsidR="001C00D3" w:rsidRPr="00517980" w:rsidRDefault="00517980" w:rsidP="001C00D3">
      <w:pPr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   </w:t>
      </w:r>
      <w:r w:rsidR="001C00D3" w:rsidRPr="00517980">
        <w:rPr>
          <w:rFonts w:ascii="Times New Roman" w:hAnsi="Times New Roman" w:cs="Times New Roman"/>
          <w:i/>
        </w:rPr>
        <w:t>b) a védett érték megnevezését, szükség esetén körülhatárolását,</w:t>
      </w:r>
    </w:p>
    <w:p w14:paraId="0B551A44" w14:textId="77777777" w:rsidR="001C00D3" w:rsidRPr="00517980" w:rsidRDefault="001C00D3" w:rsidP="001C00D3">
      <w:pPr>
        <w:pStyle w:val="Listaszerbekezds"/>
        <w:spacing w:after="0" w:line="240" w:lineRule="auto"/>
        <w:ind w:left="1560" w:hanging="284"/>
        <w:jc w:val="both"/>
        <w:rPr>
          <w:rFonts w:ascii="Times New Roman" w:hAnsi="Times New Roman"/>
          <w:i/>
          <w:sz w:val="24"/>
          <w:szCs w:val="24"/>
        </w:rPr>
      </w:pPr>
      <w:r w:rsidRPr="00517980">
        <w:rPr>
          <w:rFonts w:ascii="Times New Roman" w:hAnsi="Times New Roman"/>
          <w:i/>
          <w:sz w:val="24"/>
          <w:szCs w:val="24"/>
        </w:rPr>
        <w:t>c) a pontos hely megjelölését (utca, házszám, helyrajzi szám, épület, építményrész, egyéb elem, telek, telekrész),</w:t>
      </w:r>
    </w:p>
    <w:p w14:paraId="5ADD4CE3" w14:textId="77777777" w:rsidR="001C00D3" w:rsidRPr="00517980" w:rsidRDefault="001C00D3" w:rsidP="001C00D3">
      <w:pPr>
        <w:pStyle w:val="Listaszerbekezds"/>
        <w:spacing w:after="0" w:line="240" w:lineRule="auto"/>
        <w:ind w:left="1560" w:hanging="284"/>
        <w:jc w:val="both"/>
        <w:rPr>
          <w:rFonts w:ascii="Times New Roman" w:hAnsi="Times New Roman"/>
          <w:i/>
          <w:sz w:val="24"/>
          <w:szCs w:val="24"/>
        </w:rPr>
      </w:pPr>
      <w:r w:rsidRPr="00517980">
        <w:rPr>
          <w:rFonts w:ascii="Times New Roman" w:hAnsi="Times New Roman"/>
          <w:i/>
          <w:sz w:val="24"/>
          <w:szCs w:val="24"/>
        </w:rPr>
        <w:t>d) a védelem megszüntetésével kapcsolatos javaslat rövid indokolását és az erre vonatkozó dokumentumok megjelölését, vagy leírását a jelenlegi állapotot bemutató fotókat és</w:t>
      </w:r>
    </w:p>
    <w:p w14:paraId="76DB846B" w14:textId="77777777" w:rsidR="001C00D3" w:rsidRPr="00517980" w:rsidRDefault="001C00D3" w:rsidP="001C00D3">
      <w:pPr>
        <w:pStyle w:val="Listaszerbekezds"/>
        <w:spacing w:after="0" w:line="240" w:lineRule="auto"/>
        <w:ind w:left="1276"/>
        <w:jc w:val="both"/>
        <w:rPr>
          <w:rFonts w:ascii="Times New Roman" w:hAnsi="Times New Roman"/>
          <w:i/>
          <w:sz w:val="24"/>
          <w:szCs w:val="24"/>
        </w:rPr>
      </w:pPr>
      <w:r w:rsidRPr="00517980">
        <w:rPr>
          <w:rFonts w:ascii="Times New Roman" w:hAnsi="Times New Roman"/>
          <w:i/>
          <w:sz w:val="24"/>
          <w:szCs w:val="24"/>
        </w:rPr>
        <w:t>e) a kezdeményezés indokolását.</w:t>
      </w:r>
    </w:p>
    <w:p w14:paraId="5E73E28C" w14:textId="77777777" w:rsidR="001C00D3" w:rsidRPr="00517980" w:rsidRDefault="001C00D3" w:rsidP="001C00D3">
      <w:pPr>
        <w:pStyle w:val="Listaszerbekezds"/>
        <w:spacing w:after="0" w:line="240" w:lineRule="auto"/>
        <w:ind w:left="1080"/>
        <w:jc w:val="both"/>
        <w:rPr>
          <w:rFonts w:ascii="Times New Roman" w:hAnsi="Times New Roman"/>
          <w:i/>
          <w:sz w:val="24"/>
          <w:szCs w:val="24"/>
        </w:rPr>
      </w:pPr>
    </w:p>
    <w:p w14:paraId="1EC7016F" w14:textId="77777777" w:rsidR="001C00D3" w:rsidRPr="00517980" w:rsidRDefault="001C00D3" w:rsidP="001C00D3">
      <w:pPr>
        <w:pStyle w:val="bekezds"/>
        <w:spacing w:after="0" w:line="240" w:lineRule="auto"/>
        <w:ind w:left="851" w:hanging="284"/>
        <w:rPr>
          <w:rFonts w:ascii="Times New Roman" w:hAnsi="Times New Roman"/>
          <w:i/>
          <w:sz w:val="24"/>
          <w:szCs w:val="24"/>
        </w:rPr>
      </w:pPr>
      <w:r w:rsidRPr="00517980">
        <w:rPr>
          <w:rFonts w:ascii="Times New Roman" w:hAnsi="Times New Roman"/>
          <w:i/>
          <w:sz w:val="24"/>
          <w:szCs w:val="24"/>
        </w:rPr>
        <w:t>(4) A területi és egyedi helyi építészeti védelem alá helyezésről szóló önkormányzati rendelet szakmai megalapozására, ha a településrendezési eszközök megalapozó munkarésze nem tartalmazza, értékvizsgálatot kell készíteni.</w:t>
      </w:r>
    </w:p>
    <w:p w14:paraId="538EBA5E" w14:textId="77777777" w:rsidR="001C00D3" w:rsidRPr="00517980" w:rsidRDefault="001C00D3" w:rsidP="001C00D3">
      <w:pPr>
        <w:pStyle w:val="bekezds"/>
        <w:spacing w:after="0" w:line="240" w:lineRule="auto"/>
        <w:ind w:left="0"/>
        <w:rPr>
          <w:rFonts w:ascii="Times New Roman" w:hAnsi="Times New Roman"/>
          <w:i/>
          <w:sz w:val="24"/>
          <w:szCs w:val="24"/>
        </w:rPr>
      </w:pPr>
    </w:p>
    <w:p w14:paraId="25908716" w14:textId="77777777" w:rsidR="001C00D3" w:rsidRPr="00517980" w:rsidRDefault="001C00D3" w:rsidP="001C00D3">
      <w:pPr>
        <w:pStyle w:val="bekezds"/>
        <w:spacing w:after="0" w:line="240" w:lineRule="auto"/>
        <w:ind w:left="0" w:firstLine="567"/>
        <w:rPr>
          <w:rFonts w:ascii="Times New Roman" w:hAnsi="Times New Roman"/>
          <w:i/>
          <w:sz w:val="24"/>
          <w:szCs w:val="24"/>
        </w:rPr>
      </w:pPr>
      <w:r w:rsidRPr="00517980">
        <w:rPr>
          <w:rFonts w:ascii="Times New Roman" w:hAnsi="Times New Roman"/>
          <w:i/>
          <w:sz w:val="24"/>
          <w:szCs w:val="24"/>
        </w:rPr>
        <w:t>(5) A védelem megszüntetésére abban az esetben kerülhet sor, ha a védett érték</w:t>
      </w:r>
    </w:p>
    <w:p w14:paraId="349B0FCA" w14:textId="77777777" w:rsidR="001C00D3" w:rsidRPr="00517980" w:rsidRDefault="001C00D3" w:rsidP="001C00D3">
      <w:pPr>
        <w:pStyle w:val="bekezds"/>
        <w:spacing w:after="0" w:line="240" w:lineRule="auto"/>
        <w:ind w:left="567" w:hanging="141"/>
        <w:rPr>
          <w:rFonts w:ascii="Times New Roman" w:hAnsi="Times New Roman"/>
          <w:i/>
          <w:sz w:val="24"/>
          <w:szCs w:val="24"/>
        </w:rPr>
      </w:pPr>
      <w:r w:rsidRPr="00517980">
        <w:rPr>
          <w:rFonts w:ascii="Times New Roman" w:hAnsi="Times New Roman"/>
          <w:i/>
          <w:sz w:val="24"/>
          <w:szCs w:val="24"/>
        </w:rPr>
        <w:t xml:space="preserve">             a) egyedi érték esetében megsemmisült,</w:t>
      </w:r>
    </w:p>
    <w:p w14:paraId="3BB98616" w14:textId="77777777" w:rsidR="001C00D3" w:rsidRPr="00517980" w:rsidRDefault="001C00D3" w:rsidP="001C00D3">
      <w:pPr>
        <w:pStyle w:val="bekezds"/>
        <w:spacing w:after="0" w:line="240" w:lineRule="auto"/>
        <w:ind w:left="567" w:hanging="141"/>
        <w:rPr>
          <w:rFonts w:ascii="Times New Roman" w:hAnsi="Times New Roman"/>
          <w:i/>
          <w:sz w:val="24"/>
          <w:szCs w:val="24"/>
        </w:rPr>
      </w:pPr>
      <w:r w:rsidRPr="00517980">
        <w:rPr>
          <w:rFonts w:ascii="Times New Roman" w:hAnsi="Times New Roman"/>
          <w:i/>
          <w:sz w:val="24"/>
          <w:szCs w:val="24"/>
        </w:rPr>
        <w:t xml:space="preserve">             b) a védelem alapját képező értékeit helyreállíthatatlanul elvesztette vagy</w:t>
      </w:r>
    </w:p>
    <w:p w14:paraId="5759BB54" w14:textId="77777777" w:rsidR="001C00D3" w:rsidRPr="00517980" w:rsidRDefault="001C00D3" w:rsidP="001C00D3">
      <w:pPr>
        <w:pStyle w:val="bekezds"/>
        <w:spacing w:after="0" w:line="240" w:lineRule="auto"/>
        <w:ind w:left="567" w:hanging="141"/>
        <w:rPr>
          <w:rFonts w:ascii="Times New Roman" w:hAnsi="Times New Roman"/>
          <w:i/>
          <w:sz w:val="24"/>
          <w:szCs w:val="24"/>
        </w:rPr>
      </w:pPr>
      <w:r w:rsidRPr="00517980">
        <w:rPr>
          <w:rFonts w:ascii="Times New Roman" w:hAnsi="Times New Roman"/>
          <w:i/>
          <w:sz w:val="24"/>
          <w:szCs w:val="24"/>
        </w:rPr>
        <w:t xml:space="preserve">             c) a szakmai ismérveknek nem felel meg.</w:t>
      </w:r>
    </w:p>
    <w:p w14:paraId="28746E58" w14:textId="77777777" w:rsidR="001C00D3" w:rsidRPr="00517980" w:rsidRDefault="001C00D3" w:rsidP="001C00D3">
      <w:pPr>
        <w:pStyle w:val="bekezds"/>
        <w:spacing w:after="0" w:line="240" w:lineRule="auto"/>
        <w:ind w:left="567" w:hanging="141"/>
        <w:rPr>
          <w:rFonts w:ascii="Times New Roman" w:hAnsi="Times New Roman"/>
          <w:i/>
          <w:sz w:val="24"/>
          <w:szCs w:val="24"/>
        </w:rPr>
      </w:pPr>
    </w:p>
    <w:p w14:paraId="15B9DDDE" w14:textId="77777777" w:rsidR="001C00D3" w:rsidRPr="00517980" w:rsidRDefault="001C00D3" w:rsidP="001C00D3">
      <w:pPr>
        <w:pStyle w:val="bekezds"/>
        <w:spacing w:after="0" w:line="240" w:lineRule="auto"/>
        <w:ind w:left="851" w:hanging="284"/>
        <w:rPr>
          <w:rFonts w:ascii="Times New Roman" w:hAnsi="Times New Roman"/>
          <w:i/>
          <w:sz w:val="24"/>
          <w:szCs w:val="24"/>
        </w:rPr>
      </w:pPr>
      <w:r w:rsidRPr="00517980">
        <w:rPr>
          <w:rFonts w:ascii="Times New Roman" w:hAnsi="Times New Roman"/>
          <w:i/>
          <w:sz w:val="24"/>
          <w:szCs w:val="24"/>
        </w:rPr>
        <w:t xml:space="preserve">(6) A védelem alá helyezés és a védelem megszüntetésének szakmai előkészítését a települési főépítész végzi. </w:t>
      </w:r>
    </w:p>
    <w:p w14:paraId="16815475" w14:textId="77777777" w:rsidR="001C00D3" w:rsidRPr="00517980" w:rsidRDefault="001C00D3" w:rsidP="001C00D3">
      <w:pPr>
        <w:pStyle w:val="bekezds"/>
        <w:spacing w:after="0" w:line="240" w:lineRule="auto"/>
        <w:ind w:left="0"/>
        <w:rPr>
          <w:rFonts w:ascii="Times New Roman" w:hAnsi="Times New Roman"/>
          <w:i/>
          <w:sz w:val="24"/>
          <w:szCs w:val="24"/>
        </w:rPr>
      </w:pPr>
    </w:p>
    <w:p w14:paraId="7A91D8ED" w14:textId="43C9036E" w:rsidR="001C00D3" w:rsidRPr="00517980" w:rsidRDefault="0011253B" w:rsidP="001C00D3">
      <w:pPr>
        <w:tabs>
          <w:tab w:val="left" w:pos="6430"/>
        </w:tabs>
        <w:spacing w:after="120"/>
        <w:ind w:left="900" w:hanging="900"/>
        <w:jc w:val="both"/>
        <w:rPr>
          <w:rFonts w:ascii="Times New Roman" w:hAnsi="Times New Roman" w:cs="Times New Roman"/>
          <w:i/>
        </w:rPr>
      </w:pPr>
      <w:r w:rsidRPr="001B007D">
        <w:rPr>
          <w:rFonts w:ascii="Times New Roman" w:hAnsi="Times New Roman" w:cs="Times New Roman"/>
          <w:i/>
        </w:rPr>
        <w:t>2</w:t>
      </w:r>
      <w:r w:rsidR="001B007D" w:rsidRPr="001B007D">
        <w:rPr>
          <w:rFonts w:ascii="Times New Roman" w:hAnsi="Times New Roman" w:cs="Times New Roman"/>
          <w:i/>
        </w:rPr>
        <w:t>/C</w:t>
      </w:r>
      <w:r w:rsidR="001C00D3" w:rsidRPr="001B007D">
        <w:rPr>
          <w:rFonts w:ascii="Times New Roman" w:hAnsi="Times New Roman" w:cs="Times New Roman"/>
          <w:i/>
        </w:rPr>
        <w:t>.</w:t>
      </w:r>
      <w:r w:rsidR="001C00D3" w:rsidRPr="00517980">
        <w:rPr>
          <w:rFonts w:ascii="Times New Roman" w:hAnsi="Times New Roman" w:cs="Times New Roman"/>
          <w:i/>
        </w:rPr>
        <w:t xml:space="preserve"> § (1) A helyi védett értékekről Bakonynána Községi Önkormányzat nyilvántartást vezet. A Nyilvántartás nyilvános, abba bárki betekinthet.</w:t>
      </w:r>
    </w:p>
    <w:p w14:paraId="483C06CA" w14:textId="77777777" w:rsidR="001C00D3" w:rsidRPr="00517980" w:rsidRDefault="001C00D3" w:rsidP="00517980">
      <w:pPr>
        <w:pStyle w:val="R2szint"/>
        <w:numPr>
          <w:ilvl w:val="0"/>
          <w:numId w:val="0"/>
        </w:numPr>
        <w:spacing w:before="0"/>
        <w:rPr>
          <w:rFonts w:ascii="Times New Roman" w:hAnsi="Times New Roman"/>
          <w:i/>
          <w:sz w:val="24"/>
          <w:szCs w:val="24"/>
        </w:rPr>
      </w:pPr>
      <w:r w:rsidRPr="00517980">
        <w:rPr>
          <w:rFonts w:ascii="Times New Roman" w:hAnsi="Times New Roman"/>
          <w:i/>
          <w:sz w:val="24"/>
          <w:szCs w:val="24"/>
        </w:rPr>
        <w:t xml:space="preserve">(2) A Nyilvántartás a kormányrendeletben meghatározottakon túl tartalmazza </w:t>
      </w:r>
    </w:p>
    <w:p w14:paraId="41DD559D" w14:textId="77777777" w:rsidR="001C00D3" w:rsidRPr="00517980" w:rsidRDefault="001C00D3" w:rsidP="001C00D3">
      <w:pPr>
        <w:pStyle w:val="Listaszerbekezds"/>
        <w:spacing w:after="0" w:line="240" w:lineRule="auto"/>
        <w:ind w:left="1134"/>
        <w:jc w:val="both"/>
        <w:rPr>
          <w:rFonts w:ascii="Times New Roman" w:hAnsi="Times New Roman"/>
          <w:i/>
          <w:sz w:val="24"/>
          <w:szCs w:val="24"/>
        </w:rPr>
      </w:pPr>
      <w:r w:rsidRPr="00517980">
        <w:rPr>
          <w:rFonts w:ascii="Times New Roman" w:hAnsi="Times New Roman"/>
          <w:i/>
          <w:sz w:val="24"/>
          <w:szCs w:val="24"/>
        </w:rPr>
        <w:t>a) a védelem elrendelésére vonatkozó képviselőtestületi előterjesztést és a döntés másolatát,</w:t>
      </w:r>
    </w:p>
    <w:p w14:paraId="632A46E4" w14:textId="77777777" w:rsidR="001C00D3" w:rsidRPr="00517980" w:rsidRDefault="001C00D3" w:rsidP="001C00D3">
      <w:pPr>
        <w:pStyle w:val="Listaszerbekezds"/>
        <w:spacing w:after="0" w:line="240" w:lineRule="auto"/>
        <w:ind w:left="1080"/>
        <w:jc w:val="both"/>
        <w:rPr>
          <w:rFonts w:ascii="Times New Roman" w:hAnsi="Times New Roman"/>
          <w:i/>
          <w:sz w:val="24"/>
          <w:szCs w:val="24"/>
        </w:rPr>
      </w:pPr>
      <w:r w:rsidRPr="00517980">
        <w:rPr>
          <w:rFonts w:ascii="Times New Roman" w:hAnsi="Times New Roman"/>
          <w:i/>
          <w:sz w:val="24"/>
          <w:szCs w:val="24"/>
        </w:rPr>
        <w:t>b) a lehatárolást bemutató térképmásolatot és</w:t>
      </w:r>
    </w:p>
    <w:p w14:paraId="67EE9761" w14:textId="77777777" w:rsidR="001C00D3" w:rsidRPr="00517980" w:rsidRDefault="001C00D3" w:rsidP="001C00D3">
      <w:pPr>
        <w:pStyle w:val="Listaszerbekezds"/>
        <w:spacing w:after="0" w:line="240" w:lineRule="auto"/>
        <w:ind w:left="1080"/>
        <w:jc w:val="both"/>
        <w:rPr>
          <w:rFonts w:ascii="Times New Roman" w:hAnsi="Times New Roman"/>
          <w:i/>
          <w:sz w:val="24"/>
          <w:szCs w:val="24"/>
        </w:rPr>
      </w:pPr>
      <w:r w:rsidRPr="00517980">
        <w:rPr>
          <w:rFonts w:ascii="Times New Roman" w:hAnsi="Times New Roman"/>
          <w:i/>
          <w:sz w:val="24"/>
          <w:szCs w:val="24"/>
        </w:rPr>
        <w:t>c) a védett értéket érintő beavatkozások, hatósági intézkedések jegyzékét (iktatószámát).</w:t>
      </w:r>
    </w:p>
    <w:p w14:paraId="47325C6C" w14:textId="77777777" w:rsidR="001C00D3" w:rsidRPr="00517980" w:rsidRDefault="001C00D3" w:rsidP="001C00D3">
      <w:pPr>
        <w:pStyle w:val="Listaszerbekezds"/>
        <w:spacing w:after="0" w:line="240" w:lineRule="auto"/>
        <w:ind w:left="1080"/>
        <w:jc w:val="both"/>
        <w:rPr>
          <w:rFonts w:ascii="Times New Roman" w:hAnsi="Times New Roman"/>
          <w:i/>
          <w:sz w:val="24"/>
          <w:szCs w:val="24"/>
        </w:rPr>
      </w:pPr>
    </w:p>
    <w:p w14:paraId="7210828F" w14:textId="77777777" w:rsidR="001C00D3" w:rsidRPr="00517980" w:rsidRDefault="001C00D3" w:rsidP="00517980">
      <w:pPr>
        <w:pStyle w:val="R2szint"/>
        <w:numPr>
          <w:ilvl w:val="0"/>
          <w:numId w:val="0"/>
        </w:numPr>
        <w:spacing w:before="0"/>
        <w:rPr>
          <w:rFonts w:ascii="Times New Roman" w:hAnsi="Times New Roman"/>
          <w:i/>
          <w:sz w:val="24"/>
          <w:szCs w:val="24"/>
        </w:rPr>
      </w:pPr>
      <w:r w:rsidRPr="00517980">
        <w:rPr>
          <w:rFonts w:ascii="Times New Roman" w:hAnsi="Times New Roman"/>
          <w:i/>
          <w:sz w:val="24"/>
          <w:szCs w:val="24"/>
        </w:rPr>
        <w:t>(3) A nyilvántartás vezetéséről a jegyző gondoskodik.</w:t>
      </w:r>
    </w:p>
    <w:p w14:paraId="7E6D944B" w14:textId="77777777" w:rsidR="001C00D3" w:rsidRPr="00517980" w:rsidRDefault="001C00D3" w:rsidP="001C00D3">
      <w:pPr>
        <w:ind w:left="426"/>
        <w:rPr>
          <w:rFonts w:ascii="Times New Roman" w:hAnsi="Times New Roman" w:cs="Times New Roman"/>
          <w:i/>
        </w:rPr>
      </w:pPr>
    </w:p>
    <w:p w14:paraId="4CDEF443" w14:textId="3B88712F" w:rsidR="001C00D3" w:rsidRPr="00517980" w:rsidRDefault="0011253B" w:rsidP="00141ED5">
      <w:pPr>
        <w:ind w:left="567" w:hanging="567"/>
        <w:rPr>
          <w:rFonts w:ascii="Times New Roman" w:hAnsi="Times New Roman" w:cs="Times New Roman"/>
          <w:i/>
        </w:rPr>
      </w:pPr>
      <w:r w:rsidRPr="00517980">
        <w:rPr>
          <w:rFonts w:ascii="Times New Roman" w:hAnsi="Times New Roman" w:cs="Times New Roman"/>
          <w:i/>
        </w:rPr>
        <w:t>2</w:t>
      </w:r>
      <w:r w:rsidR="001B007D">
        <w:rPr>
          <w:rFonts w:ascii="Times New Roman" w:hAnsi="Times New Roman" w:cs="Times New Roman"/>
          <w:i/>
        </w:rPr>
        <w:t>/D</w:t>
      </w:r>
      <w:r w:rsidR="001C00D3" w:rsidRPr="00517980">
        <w:rPr>
          <w:rFonts w:ascii="Times New Roman" w:hAnsi="Times New Roman" w:cs="Times New Roman"/>
          <w:i/>
        </w:rPr>
        <w:t>. § Helyi egyedi védelem – 1. mellékletben foglaltak szerint – kiterjed Bakonynána</w:t>
      </w:r>
      <w:r w:rsidR="00141ED5" w:rsidRPr="00517980">
        <w:rPr>
          <w:rFonts w:ascii="Times New Roman" w:hAnsi="Times New Roman" w:cs="Times New Roman"/>
          <w:i/>
        </w:rPr>
        <w:t>, Kossuth utca 9 szám, 147 hrsz-ú ingatlanon lévő lakóépületre, melléképületre, a különálló pincére, a kút műtárgyra, az utcai zárt kőkerítésre és a terméskő támfalra.</w:t>
      </w:r>
    </w:p>
    <w:p w14:paraId="204D814A" w14:textId="77777777" w:rsidR="00141ED5" w:rsidRPr="00517980" w:rsidRDefault="00141ED5" w:rsidP="001C00D3">
      <w:pPr>
        <w:rPr>
          <w:rFonts w:ascii="Times New Roman" w:hAnsi="Times New Roman" w:cs="Times New Roman"/>
          <w:i/>
        </w:rPr>
      </w:pPr>
    </w:p>
    <w:p w14:paraId="5865AA48" w14:textId="599619CF" w:rsidR="001C00D3" w:rsidRPr="00517980" w:rsidRDefault="001B007D" w:rsidP="001C00D3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2/F.</w:t>
      </w:r>
      <w:r w:rsidR="001C00D3" w:rsidRPr="00517980">
        <w:rPr>
          <w:rFonts w:ascii="Times New Roman" w:hAnsi="Times New Roman" w:cs="Times New Roman"/>
          <w:i/>
        </w:rPr>
        <w:t xml:space="preserve"> § (1) A helyi egyedi védelem alatt álló </w:t>
      </w:r>
    </w:p>
    <w:p w14:paraId="4F42610D" w14:textId="77777777" w:rsidR="001C00D3" w:rsidRPr="00517980" w:rsidRDefault="001C00D3" w:rsidP="001C00D3">
      <w:pPr>
        <w:pStyle w:val="Listaszerbekezds"/>
        <w:spacing w:after="0" w:line="240" w:lineRule="auto"/>
        <w:ind w:left="709"/>
        <w:jc w:val="both"/>
        <w:rPr>
          <w:rFonts w:ascii="Times New Roman" w:hAnsi="Times New Roman"/>
          <w:i/>
          <w:sz w:val="24"/>
          <w:szCs w:val="24"/>
        </w:rPr>
      </w:pPr>
      <w:r w:rsidRPr="00517980">
        <w:rPr>
          <w:rFonts w:ascii="Times New Roman" w:hAnsi="Times New Roman"/>
          <w:i/>
          <w:sz w:val="24"/>
          <w:szCs w:val="24"/>
        </w:rPr>
        <w:t>a) építészeti örökség elemeinek veszélyeztetése, megrongálása, megsemmisítése tilos és</w:t>
      </w:r>
    </w:p>
    <w:p w14:paraId="409201D8" w14:textId="77777777" w:rsidR="001C00D3" w:rsidRPr="00517980" w:rsidRDefault="001C00D3" w:rsidP="001C00D3">
      <w:pPr>
        <w:pStyle w:val="Listaszerbekezds"/>
        <w:spacing w:after="0" w:line="240" w:lineRule="auto"/>
        <w:ind w:left="993" w:hanging="284"/>
        <w:jc w:val="both"/>
        <w:rPr>
          <w:rFonts w:ascii="Times New Roman" w:hAnsi="Times New Roman"/>
          <w:i/>
          <w:sz w:val="24"/>
          <w:szCs w:val="24"/>
        </w:rPr>
      </w:pPr>
      <w:r w:rsidRPr="00517980">
        <w:rPr>
          <w:rFonts w:ascii="Times New Roman" w:hAnsi="Times New Roman"/>
          <w:i/>
          <w:sz w:val="24"/>
          <w:szCs w:val="24"/>
        </w:rPr>
        <w:t>b) építészeti örökséget a tulajdonos köteles jó karbantartani, állapotát megóvni, a használata nem veszélyeztetheti az adott építészeti örökség fennmaradását.</w:t>
      </w:r>
    </w:p>
    <w:p w14:paraId="3C5D984E" w14:textId="77777777" w:rsidR="001C00D3" w:rsidRPr="00517980" w:rsidRDefault="001C00D3" w:rsidP="001C00D3">
      <w:pPr>
        <w:pStyle w:val="Listaszerbekezds"/>
        <w:spacing w:after="0" w:line="240" w:lineRule="auto"/>
        <w:ind w:left="709"/>
        <w:jc w:val="both"/>
        <w:rPr>
          <w:rFonts w:ascii="Times New Roman" w:hAnsi="Times New Roman"/>
          <w:i/>
          <w:sz w:val="24"/>
          <w:szCs w:val="24"/>
        </w:rPr>
      </w:pPr>
    </w:p>
    <w:p w14:paraId="6DA8C432" w14:textId="77777777" w:rsidR="001C00D3" w:rsidRPr="00517980" w:rsidRDefault="001C00D3" w:rsidP="00517980">
      <w:pPr>
        <w:jc w:val="both"/>
        <w:rPr>
          <w:rFonts w:ascii="Times New Roman" w:hAnsi="Times New Roman"/>
          <w:i/>
        </w:rPr>
      </w:pPr>
      <w:r w:rsidRPr="00517980">
        <w:rPr>
          <w:rFonts w:ascii="Times New Roman" w:hAnsi="Times New Roman"/>
          <w:i/>
        </w:rPr>
        <w:lastRenderedPageBreak/>
        <w:t>(2) A helyi védelem alatt álló elemet nem veszélyeztetheti, településképi vagy műszaki szempontból károsan nem befolyásolhatja az adott építészeti örökségen vagy közvetlen környezetében végzett építési tevékenység, területhasználat.</w:t>
      </w:r>
    </w:p>
    <w:p w14:paraId="7E7BA686" w14:textId="77777777" w:rsidR="001C00D3" w:rsidRPr="00517980" w:rsidRDefault="001C00D3" w:rsidP="001C00D3">
      <w:pPr>
        <w:jc w:val="both"/>
        <w:rPr>
          <w:rFonts w:ascii="Times New Roman" w:hAnsi="Times New Roman" w:cs="Times New Roman"/>
          <w:i/>
        </w:rPr>
      </w:pPr>
    </w:p>
    <w:p w14:paraId="68B06654" w14:textId="6FD884D6" w:rsidR="001C00D3" w:rsidRPr="00517980" w:rsidRDefault="0011253B" w:rsidP="001C00D3">
      <w:pPr>
        <w:ind w:left="720" w:hanging="720"/>
        <w:jc w:val="both"/>
        <w:rPr>
          <w:rFonts w:ascii="Times New Roman" w:hAnsi="Times New Roman" w:cs="Times New Roman"/>
          <w:i/>
        </w:rPr>
      </w:pPr>
      <w:r w:rsidRPr="00221495">
        <w:rPr>
          <w:rFonts w:ascii="Times New Roman" w:hAnsi="Times New Roman" w:cs="Times New Roman"/>
          <w:i/>
        </w:rPr>
        <w:t>2</w:t>
      </w:r>
      <w:r w:rsidR="00221495">
        <w:rPr>
          <w:rFonts w:ascii="Times New Roman" w:hAnsi="Times New Roman" w:cs="Times New Roman"/>
          <w:i/>
        </w:rPr>
        <w:t>/G.</w:t>
      </w:r>
      <w:r w:rsidR="001C00D3" w:rsidRPr="00517980">
        <w:rPr>
          <w:rFonts w:ascii="Times New Roman" w:hAnsi="Times New Roman" w:cs="Times New Roman"/>
          <w:i/>
        </w:rPr>
        <w:t xml:space="preserve"> § </w:t>
      </w:r>
      <w:r w:rsidR="00833B40" w:rsidRPr="00517980">
        <w:rPr>
          <w:rFonts w:ascii="Times New Roman" w:hAnsi="Times New Roman" w:cs="Times New Roman"/>
          <w:i/>
        </w:rPr>
        <w:t xml:space="preserve">(1) </w:t>
      </w:r>
      <w:r w:rsidR="001C00D3" w:rsidRPr="00517980">
        <w:rPr>
          <w:rFonts w:ascii="Times New Roman" w:hAnsi="Times New Roman" w:cs="Times New Roman"/>
          <w:i/>
        </w:rPr>
        <w:t xml:space="preserve">Helyi védelem alatt álló építményen a következő általános szabályok betartása mellett végezhető építési tevékenység: </w:t>
      </w:r>
    </w:p>
    <w:p w14:paraId="525283E6" w14:textId="77777777" w:rsidR="001C00D3" w:rsidRPr="00517980" w:rsidRDefault="001C00D3" w:rsidP="001C00D3">
      <w:pPr>
        <w:ind w:left="1080" w:hanging="654"/>
        <w:jc w:val="both"/>
        <w:rPr>
          <w:rFonts w:ascii="Times New Roman" w:hAnsi="Times New Roman" w:cs="Times New Roman"/>
          <w:i/>
        </w:rPr>
      </w:pPr>
      <w:r w:rsidRPr="00517980">
        <w:rPr>
          <w:rFonts w:ascii="Times New Roman" w:hAnsi="Times New Roman" w:cs="Times New Roman"/>
          <w:i/>
        </w:rPr>
        <w:t xml:space="preserve">     a) az építmény korszerűsítése, átalakítása, bővítése megengedett, amennyiben az építmény</w:t>
      </w:r>
      <w:r w:rsidRPr="00517980">
        <w:rPr>
          <w:rFonts w:ascii="Times New Roman" w:hAnsi="Times New Roman" w:cs="Times New Roman"/>
          <w:i/>
          <w:color w:val="FF0000"/>
        </w:rPr>
        <w:t xml:space="preserve"> </w:t>
      </w:r>
      <w:r w:rsidRPr="00517980">
        <w:rPr>
          <w:rFonts w:ascii="Times New Roman" w:hAnsi="Times New Roman" w:cs="Times New Roman"/>
          <w:i/>
        </w:rPr>
        <w:t>védett elemei – e rendeletben foglalt követelményekkel összhangban - nem változnak meg, és</w:t>
      </w:r>
    </w:p>
    <w:p w14:paraId="429AF129" w14:textId="77777777" w:rsidR="001C00D3" w:rsidRPr="00517980" w:rsidRDefault="001C00D3" w:rsidP="001C00D3">
      <w:pPr>
        <w:ind w:left="426"/>
        <w:jc w:val="both"/>
        <w:rPr>
          <w:rFonts w:ascii="Times New Roman" w:hAnsi="Times New Roman" w:cs="Times New Roman"/>
          <w:i/>
        </w:rPr>
      </w:pPr>
      <w:r w:rsidRPr="00517980">
        <w:rPr>
          <w:rFonts w:ascii="Times New Roman" w:hAnsi="Times New Roman" w:cs="Times New Roman"/>
          <w:i/>
        </w:rPr>
        <w:t xml:space="preserve">     b) a helyi egyedi védelem alatt álló építmény részlegesen elbontható, amennyiben </w:t>
      </w:r>
    </w:p>
    <w:p w14:paraId="4D228D3B" w14:textId="77777777" w:rsidR="001C00D3" w:rsidRPr="00517980" w:rsidRDefault="00517980" w:rsidP="001C00D3">
      <w:pPr>
        <w:ind w:left="1134" w:hanging="567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</w:t>
      </w:r>
      <w:proofErr w:type="spellStart"/>
      <w:r w:rsidR="001C00D3" w:rsidRPr="00517980">
        <w:rPr>
          <w:rFonts w:ascii="Times New Roman" w:hAnsi="Times New Roman" w:cs="Times New Roman"/>
          <w:i/>
        </w:rPr>
        <w:t>ba</w:t>
      </w:r>
      <w:proofErr w:type="spellEnd"/>
      <w:r w:rsidR="001C00D3" w:rsidRPr="00517980">
        <w:rPr>
          <w:rFonts w:ascii="Times New Roman" w:hAnsi="Times New Roman" w:cs="Times New Roman"/>
          <w:i/>
        </w:rPr>
        <w:t>) a bontani kívánt építményrész – az értékvizsgálat alapján - építészeti értéket nem hordoz és</w:t>
      </w:r>
    </w:p>
    <w:p w14:paraId="4190FA62" w14:textId="77777777" w:rsidR="001C00D3" w:rsidRPr="00517980" w:rsidRDefault="00517980" w:rsidP="001C00D3">
      <w:pPr>
        <w:ind w:left="1440" w:hanging="1014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</w:t>
      </w:r>
      <w:r w:rsidR="001C00D3" w:rsidRPr="00517980">
        <w:rPr>
          <w:rFonts w:ascii="Times New Roman" w:hAnsi="Times New Roman" w:cs="Times New Roman"/>
          <w:i/>
        </w:rPr>
        <w:t xml:space="preserve">  </w:t>
      </w:r>
      <w:proofErr w:type="spellStart"/>
      <w:r w:rsidR="001C00D3" w:rsidRPr="00517980">
        <w:rPr>
          <w:rFonts w:ascii="Times New Roman" w:hAnsi="Times New Roman" w:cs="Times New Roman"/>
          <w:i/>
        </w:rPr>
        <w:t>bb</w:t>
      </w:r>
      <w:proofErr w:type="spellEnd"/>
      <w:r w:rsidR="001C00D3" w:rsidRPr="00517980">
        <w:rPr>
          <w:rFonts w:ascii="Times New Roman" w:hAnsi="Times New Roman" w:cs="Times New Roman"/>
          <w:i/>
        </w:rPr>
        <w:t>) a bontás az építmény rendeltetésszerű használata érdekében történik, és a védelem alá helyezést megalapozó érték nem sérül.</w:t>
      </w:r>
    </w:p>
    <w:p w14:paraId="71E2554B" w14:textId="77777777" w:rsidR="00833B40" w:rsidRPr="00517980" w:rsidRDefault="00833B40" w:rsidP="00517980">
      <w:pPr>
        <w:jc w:val="both"/>
        <w:rPr>
          <w:rFonts w:ascii="Times New Roman" w:hAnsi="Times New Roman" w:cs="Times New Roman"/>
          <w:i/>
        </w:rPr>
      </w:pPr>
      <w:r w:rsidRPr="00517980">
        <w:rPr>
          <w:rFonts w:ascii="Times New Roman" w:hAnsi="Times New Roman" w:cs="Times New Roman"/>
          <w:i/>
        </w:rPr>
        <w:t xml:space="preserve">(2) A helyi egyedi védelem alatt álló épületeket érintő bármilyen építési beavatkozás esetén </w:t>
      </w:r>
    </w:p>
    <w:p w14:paraId="12EF1A55" w14:textId="77777777" w:rsidR="00833B40" w:rsidRPr="00517980" w:rsidRDefault="00833B40" w:rsidP="00833B40">
      <w:pPr>
        <w:ind w:left="851" w:hanging="284"/>
        <w:jc w:val="both"/>
        <w:rPr>
          <w:rFonts w:ascii="Times New Roman" w:hAnsi="Times New Roman" w:cs="Times New Roman"/>
          <w:i/>
        </w:rPr>
      </w:pPr>
      <w:r w:rsidRPr="00517980">
        <w:rPr>
          <w:rFonts w:ascii="Times New Roman" w:hAnsi="Times New Roman" w:cs="Times New Roman"/>
          <w:i/>
        </w:rPr>
        <w:t>a)   az Építéstörténeti Tudományos Dokumentációt kell készíteni,</w:t>
      </w:r>
    </w:p>
    <w:p w14:paraId="79D1DA8F" w14:textId="77777777" w:rsidR="00833B40" w:rsidRPr="00517980" w:rsidRDefault="00833B40" w:rsidP="00833B40">
      <w:pPr>
        <w:ind w:left="851" w:hanging="284"/>
        <w:jc w:val="both"/>
        <w:rPr>
          <w:rFonts w:ascii="Times New Roman" w:hAnsi="Times New Roman" w:cs="Times New Roman"/>
          <w:i/>
        </w:rPr>
      </w:pPr>
      <w:r w:rsidRPr="00517980">
        <w:rPr>
          <w:rFonts w:ascii="Times New Roman" w:hAnsi="Times New Roman" w:cs="Times New Roman"/>
          <w:i/>
        </w:rPr>
        <w:t>b) szondázó falkutatást kell végezni, mely a kivitelezés megkezdésekor is elvégezhető</w:t>
      </w:r>
    </w:p>
    <w:p w14:paraId="02BA9C2F" w14:textId="77777777" w:rsidR="00833B40" w:rsidRPr="00517980" w:rsidRDefault="00833B40" w:rsidP="00833B40">
      <w:pPr>
        <w:ind w:left="851" w:hanging="284"/>
        <w:jc w:val="both"/>
        <w:rPr>
          <w:rFonts w:ascii="Times New Roman" w:hAnsi="Times New Roman" w:cs="Times New Roman"/>
          <w:i/>
        </w:rPr>
      </w:pPr>
      <w:r w:rsidRPr="00517980">
        <w:rPr>
          <w:rFonts w:ascii="Times New Roman" w:hAnsi="Times New Roman" w:cs="Times New Roman"/>
          <w:i/>
        </w:rPr>
        <w:t>c) az épület teljes körű építészeti felmérését és dokumentálását el kell végezni.</w:t>
      </w:r>
    </w:p>
    <w:p w14:paraId="4C0670D8" w14:textId="77777777" w:rsidR="00833B40" w:rsidRPr="00517980" w:rsidRDefault="00833B40" w:rsidP="00517980">
      <w:pPr>
        <w:jc w:val="both"/>
        <w:rPr>
          <w:rFonts w:ascii="Times New Roman" w:hAnsi="Times New Roman" w:cs="Times New Roman"/>
          <w:i/>
        </w:rPr>
      </w:pPr>
      <w:r w:rsidRPr="00517980">
        <w:rPr>
          <w:rFonts w:ascii="Times New Roman" w:hAnsi="Times New Roman" w:cs="Times New Roman"/>
          <w:i/>
        </w:rPr>
        <w:t>(3) A (2) bekezdés a) és b) pontokban foglalt dokumentumok és vizsgálat megállapításai kötik az építtetőt az építési beavatkozás tekintetében.</w:t>
      </w:r>
    </w:p>
    <w:p w14:paraId="2E23EA09" w14:textId="77777777" w:rsidR="00833B40" w:rsidRPr="00517980" w:rsidRDefault="00833B40" w:rsidP="00517980">
      <w:pPr>
        <w:jc w:val="both"/>
        <w:rPr>
          <w:rFonts w:ascii="Times New Roman" w:hAnsi="Times New Roman" w:cs="Times New Roman"/>
          <w:i/>
        </w:rPr>
      </w:pPr>
      <w:r w:rsidRPr="00517980">
        <w:rPr>
          <w:rFonts w:ascii="Times New Roman" w:hAnsi="Times New Roman" w:cs="Times New Roman"/>
          <w:i/>
        </w:rPr>
        <w:t>(4) A (2) bekezdés rendelkezéseit a kizárólag baleset-, életveszély vagy közbiztonság biztosítása érdekében végzett állagmegóvást szolgáló bontás nélküli felújítás esetén nem kell alkalmazni.</w:t>
      </w:r>
    </w:p>
    <w:p w14:paraId="32D62467" w14:textId="77777777" w:rsidR="00833B40" w:rsidRPr="00517980" w:rsidRDefault="00833B40" w:rsidP="00833B40">
      <w:pPr>
        <w:ind w:firstLine="567"/>
        <w:jc w:val="both"/>
        <w:rPr>
          <w:rFonts w:ascii="Times New Roman" w:hAnsi="Times New Roman" w:cs="Times New Roman"/>
          <w:i/>
        </w:rPr>
      </w:pPr>
    </w:p>
    <w:p w14:paraId="5C3F41AF" w14:textId="3C60AB50" w:rsidR="001C00D3" w:rsidRPr="00517980" w:rsidRDefault="00221495" w:rsidP="001C00D3">
      <w:pPr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2/</w:t>
      </w:r>
      <w:proofErr w:type="gramStart"/>
      <w:r>
        <w:rPr>
          <w:rFonts w:ascii="Times New Roman" w:hAnsi="Times New Roman" w:cs="Times New Roman"/>
          <w:i/>
        </w:rPr>
        <w:t>H.</w:t>
      </w:r>
      <w:r w:rsidR="001C00D3" w:rsidRPr="00517980">
        <w:rPr>
          <w:rFonts w:ascii="Times New Roman" w:hAnsi="Times New Roman" w:cs="Times New Roman"/>
          <w:i/>
        </w:rPr>
        <w:t>.</w:t>
      </w:r>
      <w:proofErr w:type="gramEnd"/>
      <w:r w:rsidR="001C00D3" w:rsidRPr="00517980">
        <w:rPr>
          <w:rFonts w:ascii="Times New Roman" w:hAnsi="Times New Roman" w:cs="Times New Roman"/>
          <w:i/>
        </w:rPr>
        <w:t xml:space="preserve"> § A településképet rontó állapotú épületek tulajdonosait helyrehozatali kötelezettség terheli.</w:t>
      </w:r>
      <w:r w:rsidR="00517980">
        <w:rPr>
          <w:rFonts w:ascii="Times New Roman" w:hAnsi="Times New Roman" w:cs="Times New Roman"/>
          <w:i/>
        </w:rPr>
        <w:t>”</w:t>
      </w:r>
    </w:p>
    <w:p w14:paraId="01C7AE3F" w14:textId="77777777" w:rsidR="006C41EA" w:rsidRPr="00517980" w:rsidRDefault="006C41EA" w:rsidP="006C41EA">
      <w:pPr>
        <w:tabs>
          <w:tab w:val="left" w:pos="6430"/>
        </w:tabs>
        <w:ind w:left="900" w:hanging="900"/>
        <w:jc w:val="both"/>
        <w:rPr>
          <w:rFonts w:ascii="Times New Roman" w:hAnsi="Times New Roman" w:cs="Times New Roman"/>
          <w:i/>
        </w:rPr>
      </w:pPr>
    </w:p>
    <w:p w14:paraId="647447EE" w14:textId="4BDC56C5" w:rsidR="00833B40" w:rsidRDefault="00221495" w:rsidP="006C41EA">
      <w:pPr>
        <w:tabs>
          <w:tab w:val="left" w:pos="6430"/>
        </w:tabs>
        <w:ind w:left="900" w:hanging="900"/>
        <w:jc w:val="both"/>
        <w:rPr>
          <w:rFonts w:ascii="Times New Roman" w:hAnsi="Times New Roman" w:cs="Times New Roman"/>
        </w:rPr>
      </w:pPr>
      <w:r w:rsidRPr="007B549C">
        <w:rPr>
          <w:rFonts w:ascii="Times New Roman" w:hAnsi="Times New Roman" w:cs="Times New Roman"/>
          <w:b/>
          <w:bCs/>
        </w:rPr>
        <w:t>4</w:t>
      </w:r>
      <w:r w:rsidR="00517980" w:rsidRPr="007B549C">
        <w:rPr>
          <w:rFonts w:ascii="Times New Roman" w:hAnsi="Times New Roman" w:cs="Times New Roman"/>
          <w:b/>
          <w:bCs/>
        </w:rPr>
        <w:t>.§</w:t>
      </w:r>
      <w:r w:rsidR="00517980">
        <w:rPr>
          <w:rFonts w:ascii="Times New Roman" w:hAnsi="Times New Roman" w:cs="Times New Roman"/>
        </w:rPr>
        <w:t xml:space="preserve"> </w:t>
      </w:r>
      <w:r w:rsidR="00833B40">
        <w:rPr>
          <w:rFonts w:ascii="Times New Roman" w:hAnsi="Times New Roman" w:cs="Times New Roman"/>
        </w:rPr>
        <w:t>A Rendelet a következő 5</w:t>
      </w:r>
      <w:r>
        <w:rPr>
          <w:rFonts w:ascii="Times New Roman" w:hAnsi="Times New Roman" w:cs="Times New Roman"/>
        </w:rPr>
        <w:t>/A.</w:t>
      </w:r>
      <w:r w:rsidR="00833B40">
        <w:rPr>
          <w:rFonts w:ascii="Times New Roman" w:hAnsi="Times New Roman" w:cs="Times New Roman"/>
        </w:rPr>
        <w:t xml:space="preserve"> §-</w:t>
      </w:r>
      <w:proofErr w:type="spellStart"/>
      <w:r w:rsidR="00833B40">
        <w:rPr>
          <w:rFonts w:ascii="Times New Roman" w:hAnsi="Times New Roman" w:cs="Times New Roman"/>
        </w:rPr>
        <w:t>al</w:t>
      </w:r>
      <w:proofErr w:type="spellEnd"/>
      <w:r w:rsidR="00833B40">
        <w:rPr>
          <w:rFonts w:ascii="Times New Roman" w:hAnsi="Times New Roman" w:cs="Times New Roman"/>
        </w:rPr>
        <w:t xml:space="preserve"> egészül ki.</w:t>
      </w:r>
    </w:p>
    <w:p w14:paraId="5BF85346" w14:textId="77777777" w:rsidR="00517980" w:rsidRDefault="00517980" w:rsidP="00DC0DDD">
      <w:pPr>
        <w:tabs>
          <w:tab w:val="left" w:pos="6430"/>
        </w:tabs>
        <w:ind w:left="900" w:hanging="900"/>
        <w:jc w:val="both"/>
        <w:rPr>
          <w:rFonts w:ascii="Times New Roman" w:hAnsi="Times New Roman" w:cs="Times New Roman"/>
        </w:rPr>
      </w:pPr>
    </w:p>
    <w:p w14:paraId="609F7ECB" w14:textId="76957D11" w:rsidR="00DC0DDD" w:rsidRPr="00517980" w:rsidRDefault="00517980" w:rsidP="00DC0DDD">
      <w:pPr>
        <w:tabs>
          <w:tab w:val="left" w:pos="6430"/>
        </w:tabs>
        <w:ind w:left="900" w:hanging="900"/>
        <w:jc w:val="both"/>
        <w:rPr>
          <w:rFonts w:ascii="Times New Roman" w:hAnsi="Times New Roman" w:cs="Times New Roman"/>
          <w:i/>
        </w:rPr>
      </w:pPr>
      <w:r w:rsidRPr="00517980">
        <w:rPr>
          <w:rFonts w:ascii="Times New Roman" w:hAnsi="Times New Roman" w:cs="Times New Roman"/>
          <w:i/>
        </w:rPr>
        <w:t>„</w:t>
      </w:r>
      <w:r w:rsidR="0011253B" w:rsidRPr="00517980">
        <w:rPr>
          <w:rFonts w:ascii="Times New Roman" w:hAnsi="Times New Roman" w:cs="Times New Roman"/>
          <w:i/>
        </w:rPr>
        <w:t>5</w:t>
      </w:r>
      <w:r w:rsidR="00221495">
        <w:rPr>
          <w:rFonts w:ascii="Times New Roman" w:hAnsi="Times New Roman" w:cs="Times New Roman"/>
          <w:i/>
        </w:rPr>
        <w:t xml:space="preserve">/A. </w:t>
      </w:r>
      <w:r w:rsidR="0011253B" w:rsidRPr="00517980">
        <w:rPr>
          <w:rFonts w:ascii="Times New Roman" w:hAnsi="Times New Roman" w:cs="Times New Roman"/>
          <w:i/>
        </w:rPr>
        <w:t xml:space="preserve">§ </w:t>
      </w:r>
      <w:r w:rsidR="00DC0DDD" w:rsidRPr="00517980">
        <w:rPr>
          <w:rFonts w:ascii="Times New Roman" w:hAnsi="Times New Roman" w:cs="Times New Roman"/>
          <w:i/>
        </w:rPr>
        <w:t xml:space="preserve">(a) </w:t>
      </w:r>
      <w:r w:rsidR="006C41EA" w:rsidRPr="00517980">
        <w:rPr>
          <w:rFonts w:ascii="Times New Roman" w:hAnsi="Times New Roman" w:cs="Times New Roman"/>
          <w:i/>
        </w:rPr>
        <w:t xml:space="preserve">A helyi egyedi védelem alatt </w:t>
      </w:r>
      <w:r w:rsidR="00DC0DDD" w:rsidRPr="00517980">
        <w:rPr>
          <w:rFonts w:ascii="Times New Roman" w:hAnsi="Times New Roman" w:cs="Times New Roman"/>
          <w:i/>
        </w:rPr>
        <w:t xml:space="preserve">álló lakóépület </w:t>
      </w:r>
    </w:p>
    <w:p w14:paraId="61D00DD5" w14:textId="77777777" w:rsidR="006C41EA" w:rsidRPr="00517980" w:rsidRDefault="00517980" w:rsidP="00517980">
      <w:pPr>
        <w:jc w:val="both"/>
        <w:rPr>
          <w:rFonts w:ascii="Times New Roman" w:hAnsi="Times New Roman" w:cs="Times New Roman"/>
          <w:i/>
        </w:rPr>
      </w:pPr>
      <w:r w:rsidRPr="00517980">
        <w:rPr>
          <w:rFonts w:ascii="Times New Roman" w:hAnsi="Times New Roman" w:cs="Times New Roman"/>
          <w:i/>
        </w:rPr>
        <w:tab/>
      </w:r>
      <w:proofErr w:type="spellStart"/>
      <w:r w:rsidR="00DC0DDD" w:rsidRPr="00517980">
        <w:rPr>
          <w:rFonts w:ascii="Times New Roman" w:hAnsi="Times New Roman" w:cs="Times New Roman"/>
          <w:i/>
        </w:rPr>
        <w:t>aa</w:t>
      </w:r>
      <w:proofErr w:type="spellEnd"/>
      <w:r w:rsidR="00DC0DDD" w:rsidRPr="00517980">
        <w:rPr>
          <w:rFonts w:ascii="Times New Roman" w:hAnsi="Times New Roman" w:cs="Times New Roman"/>
          <w:i/>
        </w:rPr>
        <w:t>) arányait, nyílászáróinak arányait</w:t>
      </w:r>
      <w:r w:rsidR="006C41EA" w:rsidRPr="00517980">
        <w:rPr>
          <w:rFonts w:ascii="Times New Roman" w:hAnsi="Times New Roman" w:cs="Times New Roman"/>
          <w:i/>
        </w:rPr>
        <w:t xml:space="preserve"> meg kell őrizni,</w:t>
      </w:r>
    </w:p>
    <w:p w14:paraId="05AF874A" w14:textId="77777777" w:rsidR="006C41EA" w:rsidRPr="00517980" w:rsidRDefault="00EB1FAD" w:rsidP="00517980">
      <w:pPr>
        <w:ind w:firstLine="708"/>
        <w:jc w:val="both"/>
        <w:rPr>
          <w:rFonts w:ascii="Times New Roman" w:hAnsi="Times New Roman" w:cs="Times New Roman"/>
          <w:i/>
        </w:rPr>
      </w:pPr>
      <w:r w:rsidRPr="00517980">
        <w:rPr>
          <w:rFonts w:ascii="Times New Roman" w:hAnsi="Times New Roman" w:cs="Times New Roman"/>
          <w:i/>
        </w:rPr>
        <w:t>ab</w:t>
      </w:r>
      <w:r w:rsidR="006C41EA" w:rsidRPr="00517980">
        <w:rPr>
          <w:rFonts w:ascii="Times New Roman" w:hAnsi="Times New Roman" w:cs="Times New Roman"/>
          <w:i/>
        </w:rPr>
        <w:t>) 35</w:t>
      </w:r>
      <w:r w:rsidR="006C41EA" w:rsidRPr="00517980">
        <w:rPr>
          <w:rFonts w:ascii="Times New Roman" w:eastAsia="MS Mincho" w:hAnsi="MS Mincho" w:cs="MS Mincho" w:hint="eastAsia"/>
          <w:i/>
        </w:rPr>
        <w:t>⁰</w:t>
      </w:r>
      <w:r w:rsidR="006C41EA" w:rsidRPr="00517980">
        <w:rPr>
          <w:rFonts w:ascii="Times New Roman" w:hAnsi="Times New Roman" w:cs="Times New Roman"/>
          <w:i/>
        </w:rPr>
        <w:t>-45</w:t>
      </w:r>
      <w:r w:rsidR="006C41EA" w:rsidRPr="00517980">
        <w:rPr>
          <w:rFonts w:ascii="Times New Roman" w:eastAsia="MS Mincho" w:hAnsi="MS Mincho" w:cs="MS Mincho" w:hint="eastAsia"/>
          <w:i/>
        </w:rPr>
        <w:t>⁰</w:t>
      </w:r>
      <w:r w:rsidR="006C41EA" w:rsidRPr="00517980">
        <w:rPr>
          <w:rFonts w:ascii="Times New Roman" w:hAnsi="Times New Roman" w:cs="Times New Roman"/>
          <w:i/>
        </w:rPr>
        <w:t xml:space="preserve"> közötti dőlésű magas tető</w:t>
      </w:r>
      <w:r w:rsidRPr="00517980">
        <w:rPr>
          <w:rFonts w:ascii="Times New Roman" w:hAnsi="Times New Roman" w:cs="Times New Roman"/>
          <w:i/>
        </w:rPr>
        <w:t xml:space="preserve"> építhető</w:t>
      </w:r>
      <w:r w:rsidR="006C41EA" w:rsidRPr="00517980">
        <w:rPr>
          <w:rFonts w:ascii="Times New Roman" w:hAnsi="Times New Roman" w:cs="Times New Roman"/>
          <w:i/>
        </w:rPr>
        <w:t>,</w:t>
      </w:r>
    </w:p>
    <w:p w14:paraId="39E5CC5E" w14:textId="77777777" w:rsidR="00EB1FAD" w:rsidRPr="00517980" w:rsidRDefault="00EB1FAD" w:rsidP="00517980">
      <w:pPr>
        <w:ind w:firstLine="708"/>
        <w:jc w:val="both"/>
        <w:rPr>
          <w:rFonts w:ascii="Times New Roman" w:hAnsi="Times New Roman" w:cs="Times New Roman"/>
          <w:i/>
        </w:rPr>
      </w:pPr>
      <w:proofErr w:type="spellStart"/>
      <w:r w:rsidRPr="00517980">
        <w:rPr>
          <w:rFonts w:ascii="Times New Roman" w:hAnsi="Times New Roman" w:cs="Times New Roman"/>
          <w:i/>
        </w:rPr>
        <w:t>ac</w:t>
      </w:r>
      <w:proofErr w:type="spellEnd"/>
      <w:r w:rsidRPr="00517980">
        <w:rPr>
          <w:rFonts w:ascii="Times New Roman" w:hAnsi="Times New Roman" w:cs="Times New Roman"/>
          <w:i/>
        </w:rPr>
        <w:t>) anyaghasználatban Bakonynánára jellemző anyagok alkalmazható</w:t>
      </w:r>
    </w:p>
    <w:p w14:paraId="3FDE0B9D" w14:textId="77777777" w:rsidR="00EB1FAD" w:rsidRPr="00517980" w:rsidRDefault="00EB1FAD" w:rsidP="00517980">
      <w:pPr>
        <w:ind w:left="708"/>
        <w:jc w:val="both"/>
        <w:rPr>
          <w:rFonts w:ascii="Times New Roman" w:hAnsi="Times New Roman" w:cs="Times New Roman"/>
          <w:i/>
        </w:rPr>
      </w:pPr>
      <w:r w:rsidRPr="00517980">
        <w:rPr>
          <w:rFonts w:ascii="Times New Roman" w:hAnsi="Times New Roman" w:cs="Times New Roman"/>
          <w:i/>
        </w:rPr>
        <w:t xml:space="preserve">ad) </w:t>
      </w:r>
      <w:r w:rsidR="00E34891" w:rsidRPr="00517980">
        <w:rPr>
          <w:rFonts w:ascii="Times New Roman" w:hAnsi="Times New Roman" w:cs="Times New Roman"/>
          <w:i/>
        </w:rPr>
        <w:t>s</w:t>
      </w:r>
      <w:r w:rsidRPr="00517980">
        <w:rPr>
          <w:rFonts w:ascii="Times New Roman" w:hAnsi="Times New Roman" w:cs="Times New Roman"/>
          <w:i/>
        </w:rPr>
        <w:t>zínhasználatban a homlokzat színe fehér, törtfehér vagy szürke lehet, a tetőfedés színe nem lehet fekete, zöld és kék.</w:t>
      </w:r>
    </w:p>
    <w:p w14:paraId="44705B3B" w14:textId="77777777" w:rsidR="006C41EA" w:rsidRPr="00517980" w:rsidRDefault="00EB1FAD" w:rsidP="00517980">
      <w:pPr>
        <w:ind w:firstLine="708"/>
        <w:jc w:val="both"/>
        <w:rPr>
          <w:rFonts w:ascii="Times New Roman" w:hAnsi="Times New Roman"/>
          <w:i/>
        </w:rPr>
      </w:pPr>
      <w:proofErr w:type="spellStart"/>
      <w:r w:rsidRPr="00517980">
        <w:rPr>
          <w:rFonts w:ascii="Times New Roman" w:hAnsi="Times New Roman" w:cs="Times New Roman"/>
          <w:i/>
        </w:rPr>
        <w:t>a</w:t>
      </w:r>
      <w:r w:rsidRPr="00517980">
        <w:rPr>
          <w:rFonts w:ascii="Times New Roman" w:hAnsi="Times New Roman"/>
          <w:i/>
        </w:rPr>
        <w:t>e</w:t>
      </w:r>
      <w:proofErr w:type="spellEnd"/>
      <w:r w:rsidR="006C41EA" w:rsidRPr="00517980">
        <w:rPr>
          <w:rFonts w:ascii="Times New Roman" w:hAnsi="Times New Roman"/>
          <w:i/>
        </w:rPr>
        <w:t xml:space="preserve">) </w:t>
      </w:r>
      <w:r w:rsidR="00E34891" w:rsidRPr="00517980">
        <w:rPr>
          <w:rFonts w:ascii="Times New Roman" w:hAnsi="Times New Roman"/>
          <w:i/>
        </w:rPr>
        <w:t xml:space="preserve">az </w:t>
      </w:r>
      <w:r w:rsidR="006C41EA" w:rsidRPr="00517980">
        <w:rPr>
          <w:rFonts w:ascii="Times New Roman" w:hAnsi="Times New Roman"/>
          <w:i/>
        </w:rPr>
        <w:t>utcai homlokzati vonalra me</w:t>
      </w:r>
      <w:r w:rsidR="00E34891" w:rsidRPr="00517980">
        <w:rPr>
          <w:rFonts w:ascii="Times New Roman" w:hAnsi="Times New Roman"/>
          <w:i/>
        </w:rPr>
        <w:t>rőleges tetőgerinccel építhető újjá</w:t>
      </w:r>
      <w:r w:rsidR="006C41EA" w:rsidRPr="00517980">
        <w:rPr>
          <w:rFonts w:ascii="Times New Roman" w:hAnsi="Times New Roman"/>
          <w:i/>
        </w:rPr>
        <w:t xml:space="preserve">, </w:t>
      </w:r>
    </w:p>
    <w:p w14:paraId="2568AE11" w14:textId="77777777" w:rsidR="00EB1FAD" w:rsidRPr="00517980" w:rsidRDefault="00EB1FAD" w:rsidP="00517980">
      <w:pPr>
        <w:ind w:left="1440" w:hanging="732"/>
        <w:jc w:val="both"/>
        <w:rPr>
          <w:rFonts w:ascii="Times New Roman" w:hAnsi="Times New Roman" w:cs="Times New Roman"/>
          <w:i/>
        </w:rPr>
      </w:pPr>
      <w:proofErr w:type="spellStart"/>
      <w:r w:rsidRPr="00517980">
        <w:rPr>
          <w:rFonts w:ascii="Times New Roman" w:hAnsi="Times New Roman"/>
          <w:i/>
        </w:rPr>
        <w:t>af</w:t>
      </w:r>
      <w:proofErr w:type="spellEnd"/>
      <w:r w:rsidRPr="00517980">
        <w:rPr>
          <w:rFonts w:ascii="Times New Roman" w:hAnsi="Times New Roman"/>
          <w:i/>
        </w:rPr>
        <w:t>)</w:t>
      </w:r>
      <w:r w:rsidRPr="00517980">
        <w:rPr>
          <w:rFonts w:ascii="Times New Roman" w:hAnsi="Times New Roman" w:cs="Times New Roman"/>
          <w:i/>
        </w:rPr>
        <w:t xml:space="preserve"> átalakítása, bővítése estében a tornácos megjelenésnek ki kell rajzolódnia és</w:t>
      </w:r>
    </w:p>
    <w:p w14:paraId="3BEA8E87" w14:textId="77777777" w:rsidR="00EB1FAD" w:rsidRPr="00517980" w:rsidRDefault="00EB1FAD" w:rsidP="00517980">
      <w:pPr>
        <w:ind w:left="708"/>
        <w:jc w:val="both"/>
        <w:rPr>
          <w:rFonts w:ascii="Times New Roman" w:hAnsi="Times New Roman" w:cs="Times New Roman"/>
          <w:i/>
        </w:rPr>
      </w:pPr>
      <w:proofErr w:type="spellStart"/>
      <w:r w:rsidRPr="00517980">
        <w:rPr>
          <w:rFonts w:ascii="Times New Roman" w:hAnsi="Times New Roman" w:cs="Times New Roman"/>
          <w:i/>
        </w:rPr>
        <w:t>ag</w:t>
      </w:r>
      <w:proofErr w:type="spellEnd"/>
      <w:r w:rsidRPr="00517980">
        <w:rPr>
          <w:rFonts w:ascii="Times New Roman" w:hAnsi="Times New Roman" w:cs="Times New Roman"/>
          <w:i/>
        </w:rPr>
        <w:t xml:space="preserve">) a bővítéssel az épület szélessége nem növelhető az utcai beépítési vonaltól </w:t>
      </w:r>
      <w:proofErr w:type="gramStart"/>
      <w:r w:rsidRPr="00517980">
        <w:rPr>
          <w:rFonts w:ascii="Times New Roman" w:hAnsi="Times New Roman" w:cs="Times New Roman"/>
          <w:i/>
        </w:rPr>
        <w:t>számított</w:t>
      </w:r>
      <w:r w:rsidRPr="00517980">
        <w:rPr>
          <w:rFonts w:ascii="Times New Roman" w:hAnsi="Times New Roman" w:cs="Times New Roman"/>
          <w:i/>
          <w:highlight w:val="yellow"/>
        </w:rPr>
        <w:t>….</w:t>
      </w:r>
      <w:proofErr w:type="gramEnd"/>
      <w:r w:rsidRPr="00517980">
        <w:rPr>
          <w:rFonts w:ascii="Times New Roman" w:hAnsi="Times New Roman" w:cs="Times New Roman"/>
          <w:i/>
          <w:highlight w:val="yellow"/>
        </w:rPr>
        <w:t>.</w:t>
      </w:r>
      <w:r w:rsidRPr="00517980">
        <w:rPr>
          <w:rFonts w:ascii="Times New Roman" w:hAnsi="Times New Roman" w:cs="Times New Roman"/>
          <w:i/>
        </w:rPr>
        <w:t>m-en belül.</w:t>
      </w:r>
    </w:p>
    <w:p w14:paraId="306AAE68" w14:textId="77777777" w:rsidR="00E34891" w:rsidRPr="00517980" w:rsidRDefault="00E34891" w:rsidP="00517980">
      <w:pPr>
        <w:spacing w:before="120"/>
        <w:ind w:left="709"/>
        <w:jc w:val="both"/>
        <w:rPr>
          <w:rFonts w:ascii="Times New Roman" w:hAnsi="Times New Roman" w:cs="Times New Roman"/>
          <w:i/>
        </w:rPr>
      </w:pPr>
      <w:r w:rsidRPr="00517980">
        <w:rPr>
          <w:rFonts w:ascii="Times New Roman" w:hAnsi="Times New Roman" w:cs="Times New Roman"/>
          <w:i/>
        </w:rPr>
        <w:t>(b) A helyi egyedi védelem alatt álló terméskő kerítés és támfal eredeti anyaghasználatában és méretében megőrzendő, felújítható, elbontást követően újraépíthető.</w:t>
      </w:r>
    </w:p>
    <w:p w14:paraId="07B18BB3" w14:textId="77777777" w:rsidR="00E34891" w:rsidRPr="00517980" w:rsidRDefault="00E34891" w:rsidP="00517980">
      <w:pPr>
        <w:spacing w:before="120"/>
        <w:ind w:firstLine="709"/>
        <w:jc w:val="both"/>
        <w:rPr>
          <w:rFonts w:ascii="Times New Roman" w:hAnsi="Times New Roman" w:cs="Times New Roman"/>
          <w:i/>
        </w:rPr>
      </w:pPr>
      <w:r w:rsidRPr="00517980">
        <w:rPr>
          <w:rFonts w:ascii="Times New Roman" w:hAnsi="Times New Roman" w:cs="Times New Roman"/>
          <w:i/>
        </w:rPr>
        <w:t>c) A helyi egyedi védelem alatt álló melléképület</w:t>
      </w:r>
    </w:p>
    <w:p w14:paraId="4149032E" w14:textId="77777777" w:rsidR="00E34891" w:rsidRPr="00517980" w:rsidRDefault="00517980" w:rsidP="00517980">
      <w:pPr>
        <w:jc w:val="both"/>
        <w:rPr>
          <w:rFonts w:ascii="Times New Roman" w:hAnsi="Times New Roman" w:cs="Times New Roman"/>
          <w:i/>
        </w:rPr>
      </w:pPr>
      <w:r w:rsidRPr="00517980">
        <w:rPr>
          <w:rFonts w:ascii="Times New Roman" w:hAnsi="Times New Roman" w:cs="Times New Roman"/>
          <w:i/>
        </w:rPr>
        <w:tab/>
      </w:r>
      <w:proofErr w:type="spellStart"/>
      <w:r>
        <w:rPr>
          <w:rFonts w:ascii="Times New Roman" w:hAnsi="Times New Roman" w:cs="Times New Roman"/>
          <w:i/>
        </w:rPr>
        <w:t>c</w:t>
      </w:r>
      <w:r w:rsidR="00E34891" w:rsidRPr="00517980">
        <w:rPr>
          <w:rFonts w:ascii="Times New Roman" w:hAnsi="Times New Roman" w:cs="Times New Roman"/>
          <w:i/>
        </w:rPr>
        <w:t>a</w:t>
      </w:r>
      <w:proofErr w:type="spellEnd"/>
      <w:r w:rsidR="00E34891" w:rsidRPr="00517980">
        <w:rPr>
          <w:rFonts w:ascii="Times New Roman" w:hAnsi="Times New Roman" w:cs="Times New Roman"/>
          <w:i/>
        </w:rPr>
        <w:t>) arányait, nyílászáróinak arányait meg kell őrizni,</w:t>
      </w:r>
    </w:p>
    <w:p w14:paraId="290BDB8C" w14:textId="77777777" w:rsidR="00E34891" w:rsidRPr="00517980" w:rsidRDefault="00517980" w:rsidP="00517980">
      <w:pPr>
        <w:ind w:firstLine="708"/>
        <w:jc w:val="both"/>
        <w:rPr>
          <w:rFonts w:ascii="Times New Roman" w:hAnsi="Times New Roman" w:cs="Times New Roman"/>
          <w:i/>
        </w:rPr>
      </w:pPr>
      <w:proofErr w:type="spellStart"/>
      <w:r>
        <w:rPr>
          <w:rFonts w:ascii="Times New Roman" w:hAnsi="Times New Roman" w:cs="Times New Roman"/>
          <w:i/>
        </w:rPr>
        <w:t>c</w:t>
      </w:r>
      <w:r w:rsidR="00E34891" w:rsidRPr="00517980">
        <w:rPr>
          <w:rFonts w:ascii="Times New Roman" w:hAnsi="Times New Roman" w:cs="Times New Roman"/>
          <w:i/>
        </w:rPr>
        <w:t>b</w:t>
      </w:r>
      <w:proofErr w:type="spellEnd"/>
      <w:r w:rsidR="00E34891" w:rsidRPr="00517980">
        <w:rPr>
          <w:rFonts w:ascii="Times New Roman" w:hAnsi="Times New Roman" w:cs="Times New Roman"/>
          <w:i/>
        </w:rPr>
        <w:t>) 35</w:t>
      </w:r>
      <w:r w:rsidR="00E34891" w:rsidRPr="00517980">
        <w:rPr>
          <w:rFonts w:ascii="Times New Roman" w:eastAsia="MS Mincho" w:hAnsi="MS Mincho" w:cs="MS Mincho" w:hint="eastAsia"/>
          <w:i/>
        </w:rPr>
        <w:t>⁰</w:t>
      </w:r>
      <w:r w:rsidR="00E34891" w:rsidRPr="00517980">
        <w:rPr>
          <w:rFonts w:ascii="Times New Roman" w:hAnsi="Times New Roman" w:cs="Times New Roman"/>
          <w:i/>
        </w:rPr>
        <w:t>-45</w:t>
      </w:r>
      <w:r w:rsidR="00E34891" w:rsidRPr="00517980">
        <w:rPr>
          <w:rFonts w:ascii="Times New Roman" w:eastAsia="MS Mincho" w:hAnsi="MS Mincho" w:cs="MS Mincho" w:hint="eastAsia"/>
          <w:i/>
        </w:rPr>
        <w:t>⁰</w:t>
      </w:r>
      <w:r w:rsidR="00E34891" w:rsidRPr="00517980">
        <w:rPr>
          <w:rFonts w:ascii="Times New Roman" w:hAnsi="Times New Roman" w:cs="Times New Roman"/>
          <w:i/>
        </w:rPr>
        <w:t xml:space="preserve"> közötti dőlésű magas tető építhető,</w:t>
      </w:r>
    </w:p>
    <w:p w14:paraId="46F2498C" w14:textId="77777777" w:rsidR="00E34891" w:rsidRPr="00517980" w:rsidRDefault="00517980" w:rsidP="00517980">
      <w:pPr>
        <w:ind w:firstLine="708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c</w:t>
      </w:r>
      <w:r w:rsidR="00E34891" w:rsidRPr="00517980">
        <w:rPr>
          <w:rFonts w:ascii="Times New Roman" w:hAnsi="Times New Roman" w:cs="Times New Roman"/>
          <w:i/>
        </w:rPr>
        <w:t>c) anyaghasználatban Bakonynánára jellemző anyagok alkalmazható</w:t>
      </w:r>
    </w:p>
    <w:p w14:paraId="57FC68D5" w14:textId="77777777" w:rsidR="00E34891" w:rsidRPr="00517980" w:rsidRDefault="00517980" w:rsidP="00517980">
      <w:pPr>
        <w:ind w:left="708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c</w:t>
      </w:r>
      <w:r w:rsidR="00E34891" w:rsidRPr="00517980">
        <w:rPr>
          <w:rFonts w:ascii="Times New Roman" w:hAnsi="Times New Roman" w:cs="Times New Roman"/>
          <w:i/>
        </w:rPr>
        <w:t>d) színhasználatban a homlokzat színe fehér, törtfehér vagy szürke lehet, a tetőfedés színe nem lehet fekete, zöld és kék.</w:t>
      </w:r>
    </w:p>
    <w:p w14:paraId="094E9F94" w14:textId="77777777" w:rsidR="00E34891" w:rsidRPr="00517980" w:rsidRDefault="00E34891" w:rsidP="00517980">
      <w:pPr>
        <w:spacing w:before="120"/>
        <w:ind w:left="709"/>
        <w:jc w:val="both"/>
        <w:rPr>
          <w:rFonts w:ascii="Times New Roman" w:hAnsi="Times New Roman" w:cs="Times New Roman"/>
          <w:i/>
        </w:rPr>
      </w:pPr>
      <w:r w:rsidRPr="00517980">
        <w:rPr>
          <w:rFonts w:ascii="Times New Roman" w:hAnsi="Times New Roman" w:cs="Times New Roman"/>
          <w:i/>
          <w:sz w:val="23"/>
        </w:rPr>
        <w:lastRenderedPageBreak/>
        <w:t>d) A helyi</w:t>
      </w:r>
      <w:r w:rsidRPr="00517980">
        <w:rPr>
          <w:rFonts w:ascii="Times New Roman" w:hAnsi="Times New Roman" w:cs="Times New Roman"/>
          <w:i/>
        </w:rPr>
        <w:t xml:space="preserve"> egyedi védelem alatt álló pince eredeti anyaghasználatában és felszín feletti épületrész tekintetében méretében megőrzendő, felújítható, elbontást követően újraépíthető.</w:t>
      </w:r>
    </w:p>
    <w:p w14:paraId="284CAF55" w14:textId="77777777" w:rsidR="006C41EA" w:rsidRPr="00517980" w:rsidRDefault="00E34891" w:rsidP="00517980">
      <w:pPr>
        <w:ind w:left="708"/>
        <w:jc w:val="both"/>
        <w:rPr>
          <w:rFonts w:ascii="Times New Roman" w:hAnsi="Times New Roman" w:cs="Times New Roman"/>
          <w:i/>
        </w:rPr>
      </w:pPr>
      <w:r w:rsidRPr="00517980">
        <w:rPr>
          <w:rFonts w:ascii="Times New Roman" w:hAnsi="Times New Roman" w:cs="Times New Roman"/>
          <w:i/>
        </w:rPr>
        <w:t>e) A helyi egyedi védelem alatt álló kút műtárgy eredeti anyaghasználatában méretében megőrzendő.</w:t>
      </w:r>
      <w:r w:rsidR="00517980" w:rsidRPr="00517980">
        <w:rPr>
          <w:rFonts w:ascii="Times New Roman" w:hAnsi="Times New Roman" w:cs="Times New Roman"/>
          <w:i/>
        </w:rPr>
        <w:t>”</w:t>
      </w:r>
    </w:p>
    <w:p w14:paraId="20EF1D0F" w14:textId="77777777" w:rsidR="006C41EA" w:rsidRDefault="006C41EA" w:rsidP="006C41EA">
      <w:pPr>
        <w:ind w:left="540"/>
      </w:pPr>
    </w:p>
    <w:p w14:paraId="103A7F60" w14:textId="77777777" w:rsidR="006C41EA" w:rsidRPr="00C36B50" w:rsidRDefault="006C41EA" w:rsidP="006C41EA">
      <w:pPr>
        <w:tabs>
          <w:tab w:val="left" w:pos="6430"/>
        </w:tabs>
        <w:ind w:left="993"/>
        <w:jc w:val="both"/>
        <w:rPr>
          <w:i/>
        </w:rPr>
      </w:pPr>
      <w:r>
        <w:t xml:space="preserve">   </w:t>
      </w:r>
    </w:p>
    <w:p w14:paraId="2F353ED2" w14:textId="0EBC48F6" w:rsidR="006C41EA" w:rsidRPr="00517980" w:rsidRDefault="007B549C" w:rsidP="006C41EA">
      <w:pPr>
        <w:tabs>
          <w:tab w:val="left" w:pos="6430"/>
        </w:tabs>
        <w:jc w:val="both"/>
        <w:rPr>
          <w:rFonts w:ascii="Times New Roman" w:hAnsi="Times New Roman" w:cs="Times New Roman"/>
        </w:rPr>
      </w:pPr>
      <w:r w:rsidRPr="007B549C">
        <w:rPr>
          <w:rFonts w:ascii="Times New Roman" w:hAnsi="Times New Roman" w:cs="Times New Roman"/>
          <w:b/>
          <w:bCs/>
        </w:rPr>
        <w:t>5</w:t>
      </w:r>
      <w:r w:rsidR="006C41EA" w:rsidRPr="007B549C">
        <w:rPr>
          <w:rFonts w:ascii="Times New Roman" w:hAnsi="Times New Roman" w:cs="Times New Roman"/>
          <w:b/>
          <w:bCs/>
        </w:rPr>
        <w:t>.§</w:t>
      </w:r>
      <w:r w:rsidR="006C41EA" w:rsidRPr="00517980">
        <w:rPr>
          <w:rFonts w:ascii="Times New Roman" w:hAnsi="Times New Roman" w:cs="Times New Roman"/>
        </w:rPr>
        <w:t xml:space="preserve"> Ez a rendelet 2020. december </w:t>
      </w:r>
      <w:r w:rsidR="006C41EA" w:rsidRPr="00517980">
        <w:rPr>
          <w:rFonts w:ascii="Times New Roman" w:hAnsi="Times New Roman" w:cs="Times New Roman"/>
          <w:highlight w:val="yellow"/>
        </w:rPr>
        <w:t>30</w:t>
      </w:r>
      <w:r w:rsidR="006C41EA" w:rsidRPr="00517980">
        <w:rPr>
          <w:rFonts w:ascii="Times New Roman" w:hAnsi="Times New Roman" w:cs="Times New Roman"/>
        </w:rPr>
        <w:t>-án lép hatályba.</w:t>
      </w:r>
    </w:p>
    <w:p w14:paraId="28B7D9EE" w14:textId="77777777" w:rsidR="006C41EA" w:rsidRPr="00517980" w:rsidRDefault="006C41EA" w:rsidP="006C41EA">
      <w:pPr>
        <w:tabs>
          <w:tab w:val="left" w:pos="6430"/>
        </w:tabs>
        <w:jc w:val="both"/>
        <w:rPr>
          <w:rFonts w:ascii="Times New Roman" w:hAnsi="Times New Roman" w:cs="Times New Roman"/>
        </w:rPr>
      </w:pPr>
    </w:p>
    <w:p w14:paraId="44F68929" w14:textId="77777777" w:rsidR="006C41EA" w:rsidRPr="00517980" w:rsidRDefault="006C41EA" w:rsidP="006C41EA">
      <w:pPr>
        <w:jc w:val="both"/>
        <w:rPr>
          <w:rFonts w:ascii="Times New Roman" w:hAnsi="Times New Roman" w:cs="Times New Roman"/>
        </w:rPr>
      </w:pPr>
    </w:p>
    <w:p w14:paraId="40F8C11D" w14:textId="77777777" w:rsidR="006C41EA" w:rsidRPr="00517980" w:rsidRDefault="006C41EA" w:rsidP="006C41EA">
      <w:pPr>
        <w:jc w:val="both"/>
        <w:rPr>
          <w:rFonts w:ascii="Times New Roman" w:hAnsi="Times New Roman" w:cs="Times New Roman"/>
        </w:rPr>
      </w:pPr>
    </w:p>
    <w:p w14:paraId="2215397F" w14:textId="77777777" w:rsidR="006C41EA" w:rsidRPr="00517980" w:rsidRDefault="006C41EA" w:rsidP="006C41EA">
      <w:pPr>
        <w:jc w:val="both"/>
        <w:rPr>
          <w:rFonts w:ascii="Times New Roman" w:hAnsi="Times New Roman" w:cs="Times New Roman"/>
        </w:rPr>
      </w:pPr>
    </w:p>
    <w:p w14:paraId="234B8D50" w14:textId="7E7AE255" w:rsidR="006C41EA" w:rsidRPr="00517980" w:rsidRDefault="006C41EA" w:rsidP="006C41EA">
      <w:pPr>
        <w:tabs>
          <w:tab w:val="center" w:pos="3402"/>
          <w:tab w:val="center" w:pos="6521"/>
        </w:tabs>
        <w:jc w:val="both"/>
        <w:rPr>
          <w:rFonts w:ascii="Times New Roman" w:hAnsi="Times New Roman" w:cs="Times New Roman"/>
        </w:rPr>
      </w:pPr>
      <w:r w:rsidRPr="00517980">
        <w:rPr>
          <w:rFonts w:ascii="Times New Roman" w:hAnsi="Times New Roman" w:cs="Times New Roman"/>
        </w:rPr>
        <w:tab/>
      </w:r>
      <w:r w:rsidR="00221495">
        <w:rPr>
          <w:rFonts w:ascii="Times New Roman" w:hAnsi="Times New Roman" w:cs="Times New Roman"/>
        </w:rPr>
        <w:t>Németh Zsuzsanna</w:t>
      </w:r>
      <w:r w:rsidRPr="00517980">
        <w:rPr>
          <w:rFonts w:ascii="Times New Roman" w:hAnsi="Times New Roman" w:cs="Times New Roman"/>
        </w:rPr>
        <w:tab/>
      </w:r>
      <w:r w:rsidR="00221495">
        <w:rPr>
          <w:rFonts w:ascii="Times New Roman" w:hAnsi="Times New Roman" w:cs="Times New Roman"/>
        </w:rPr>
        <w:t>Feketéné Esztergályos Hilda</w:t>
      </w:r>
    </w:p>
    <w:p w14:paraId="2478F72D" w14:textId="77777777" w:rsidR="006C41EA" w:rsidRPr="00517980" w:rsidRDefault="006C41EA" w:rsidP="006C41EA">
      <w:pPr>
        <w:tabs>
          <w:tab w:val="center" w:pos="3402"/>
          <w:tab w:val="center" w:pos="6521"/>
        </w:tabs>
        <w:jc w:val="both"/>
        <w:rPr>
          <w:rFonts w:ascii="Times New Roman" w:hAnsi="Times New Roman" w:cs="Times New Roman"/>
        </w:rPr>
      </w:pPr>
      <w:r w:rsidRPr="00517980">
        <w:rPr>
          <w:rFonts w:ascii="Times New Roman" w:hAnsi="Times New Roman" w:cs="Times New Roman"/>
        </w:rPr>
        <w:tab/>
        <w:t>polgármester</w:t>
      </w:r>
      <w:r w:rsidRPr="00517980">
        <w:rPr>
          <w:rFonts w:ascii="Times New Roman" w:hAnsi="Times New Roman" w:cs="Times New Roman"/>
        </w:rPr>
        <w:tab/>
        <w:t>jegyző</w:t>
      </w:r>
    </w:p>
    <w:p w14:paraId="4FAF4D44" w14:textId="77777777" w:rsidR="006C41EA" w:rsidRPr="00517980" w:rsidRDefault="006C41EA" w:rsidP="006C41EA">
      <w:pPr>
        <w:rPr>
          <w:rFonts w:ascii="Times New Roman" w:hAnsi="Times New Roman" w:cs="Times New Roman"/>
        </w:rPr>
      </w:pPr>
    </w:p>
    <w:p w14:paraId="13341454" w14:textId="77777777" w:rsidR="006C41EA" w:rsidRPr="00517980" w:rsidRDefault="006C41EA" w:rsidP="006C41EA">
      <w:pPr>
        <w:jc w:val="both"/>
        <w:rPr>
          <w:rFonts w:ascii="Times New Roman" w:hAnsi="Times New Roman" w:cs="Times New Roman"/>
        </w:rPr>
      </w:pPr>
    </w:p>
    <w:p w14:paraId="4FFCA033" w14:textId="77777777" w:rsidR="006C41EA" w:rsidRPr="00517980" w:rsidRDefault="006C41EA" w:rsidP="006C41EA">
      <w:pPr>
        <w:jc w:val="both"/>
        <w:rPr>
          <w:rFonts w:ascii="Times New Roman" w:hAnsi="Times New Roman" w:cs="Times New Roman"/>
        </w:rPr>
      </w:pPr>
    </w:p>
    <w:p w14:paraId="299A9B85" w14:textId="77777777" w:rsidR="006C41EA" w:rsidRDefault="006C41EA" w:rsidP="001C00D3">
      <w:pPr>
        <w:jc w:val="both"/>
        <w:rPr>
          <w:rFonts w:ascii="Times New Roman" w:hAnsi="Times New Roman" w:cs="Times New Roman"/>
        </w:rPr>
      </w:pPr>
    </w:p>
    <w:p w14:paraId="2B4D12BC" w14:textId="0F342862" w:rsidR="001C00D3" w:rsidRDefault="00221495" w:rsidP="001C00D3">
      <w:pPr>
        <w:rPr>
          <w:rFonts w:ascii="Times New Roman" w:hAnsi="Times New Roman" w:cs="Times New Roman"/>
        </w:rPr>
      </w:pPr>
      <w:r w:rsidRPr="00221495">
        <w:rPr>
          <w:rFonts w:ascii="Times New Roman" w:hAnsi="Times New Roman" w:cs="Times New Roman"/>
        </w:rPr>
        <w:t>Kihirdetve: 2020. december</w:t>
      </w:r>
      <w:proofErr w:type="gramStart"/>
      <w:r w:rsidRPr="00221495">
        <w:rPr>
          <w:rFonts w:ascii="Times New Roman" w:hAnsi="Times New Roman" w:cs="Times New Roman"/>
        </w:rPr>
        <w:t xml:space="preserve"> ….</w:t>
      </w:r>
      <w:proofErr w:type="gramEnd"/>
      <w:r w:rsidRPr="00221495">
        <w:rPr>
          <w:rFonts w:ascii="Times New Roman" w:hAnsi="Times New Roman" w:cs="Times New Roman"/>
        </w:rPr>
        <w:t>.-án</w:t>
      </w:r>
    </w:p>
    <w:p w14:paraId="5EFDF438" w14:textId="719E04CE" w:rsidR="00221495" w:rsidRDefault="00221495" w:rsidP="001C00D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Feketéné Esztergályos Hilda </w:t>
      </w:r>
    </w:p>
    <w:p w14:paraId="562B4254" w14:textId="2DD01D0C" w:rsidR="00221495" w:rsidRPr="00221495" w:rsidRDefault="00221495" w:rsidP="001C00D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jegyző</w:t>
      </w:r>
    </w:p>
    <w:sectPr w:rsidR="00221495" w:rsidRPr="002214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03719"/>
    <w:multiLevelType w:val="multilevel"/>
    <w:tmpl w:val="E1BEC06A"/>
    <w:name w:val="Paragrafus"/>
    <w:styleLink w:val="Jogszabaly"/>
    <w:lvl w:ilvl="0">
      <w:start w:val="1"/>
      <w:numFmt w:val="decimal"/>
      <w:pStyle w:val="R1szint"/>
      <w:lvlText w:val="%1. §"/>
      <w:lvlJc w:val="left"/>
      <w:pPr>
        <w:ind w:left="567" w:hanging="567"/>
      </w:pPr>
      <w:rPr>
        <w:rFonts w:ascii="Calibri" w:hAnsi="Calibri" w:cs="Calibri" w:hint="default"/>
        <w:b/>
        <w:bCs/>
      </w:rPr>
    </w:lvl>
    <w:lvl w:ilvl="1">
      <w:start w:val="1"/>
      <w:numFmt w:val="decimal"/>
      <w:pStyle w:val="Rendelet2szint"/>
      <w:lvlText w:val="(%2)"/>
      <w:lvlJc w:val="left"/>
      <w:pPr>
        <w:ind w:left="1134" w:hanging="567"/>
      </w:pPr>
      <w:rPr>
        <w:rFonts w:ascii="Calibri" w:hAnsi="Calibri" w:cs="Calibri" w:hint="default"/>
      </w:rPr>
    </w:lvl>
    <w:lvl w:ilvl="2">
      <w:start w:val="1"/>
      <w:numFmt w:val="lowerLetter"/>
      <w:pStyle w:val="R3szint"/>
      <w:lvlText w:val="%3)"/>
      <w:lvlJc w:val="left"/>
      <w:pPr>
        <w:ind w:left="1701" w:hanging="567"/>
      </w:pPr>
      <w:rPr>
        <w:rFonts w:cs="Times New Roman" w:hint="default"/>
      </w:rPr>
    </w:lvl>
    <w:lvl w:ilvl="3">
      <w:start w:val="1"/>
      <w:numFmt w:val="lowerLetter"/>
      <w:pStyle w:val="R4szint"/>
      <w:lvlText w:val=" %3%4)"/>
      <w:lvlJc w:val="left"/>
      <w:pPr>
        <w:ind w:left="2268" w:hanging="567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cs="Times New Roman" w:hint="default"/>
      </w:rPr>
    </w:lvl>
  </w:abstractNum>
  <w:abstractNum w:abstractNumId="1" w15:restartNumberingAfterBreak="0">
    <w:nsid w:val="0A5171E8"/>
    <w:multiLevelType w:val="hybridMultilevel"/>
    <w:tmpl w:val="7416FCD4"/>
    <w:lvl w:ilvl="0" w:tplc="052247F6">
      <w:start w:val="1"/>
      <w:numFmt w:val="decimal"/>
      <w:pStyle w:val="Paragrafus"/>
      <w:lvlText w:val="%1."/>
      <w:lvlJc w:val="left"/>
      <w:pPr>
        <w:ind w:left="786" w:hanging="360"/>
      </w:pPr>
      <w:rPr>
        <w:rFonts w:cs="Times New Roman"/>
      </w:rPr>
    </w:lvl>
    <w:lvl w:ilvl="1" w:tplc="2F02C872">
      <w:start w:val="1"/>
      <w:numFmt w:val="lowerLetter"/>
      <w:lvlText w:val="%2)"/>
      <w:lvlJc w:val="left"/>
      <w:pPr>
        <w:ind w:left="1785" w:hanging="705"/>
      </w:pPr>
      <w:rPr>
        <w:rFonts w:cs="Times New Roman" w:hint="default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6DF72A6"/>
    <w:multiLevelType w:val="hybridMultilevel"/>
    <w:tmpl w:val="42C861CA"/>
    <w:lvl w:ilvl="0" w:tplc="7688C032">
      <w:start w:val="2016"/>
      <w:numFmt w:val="bullet"/>
      <w:lvlText w:val="-"/>
      <w:lvlJc w:val="left"/>
      <w:pPr>
        <w:tabs>
          <w:tab w:val="num" w:pos="1094"/>
        </w:tabs>
        <w:ind w:left="1094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814"/>
        </w:tabs>
        <w:ind w:left="1814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534"/>
        </w:tabs>
        <w:ind w:left="2534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254"/>
        </w:tabs>
        <w:ind w:left="3254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974"/>
        </w:tabs>
        <w:ind w:left="3974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694"/>
        </w:tabs>
        <w:ind w:left="4694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414"/>
        </w:tabs>
        <w:ind w:left="5414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6134"/>
        </w:tabs>
        <w:ind w:left="6134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854"/>
        </w:tabs>
        <w:ind w:left="6854" w:hanging="360"/>
      </w:pPr>
      <w:rPr>
        <w:rFonts w:ascii="Wingdings" w:hAnsi="Wingdings" w:hint="default"/>
      </w:rPr>
    </w:lvl>
  </w:abstractNum>
  <w:abstractNum w:abstractNumId="3" w15:restartNumberingAfterBreak="0">
    <w:nsid w:val="3FF85492"/>
    <w:multiLevelType w:val="hybridMultilevel"/>
    <w:tmpl w:val="212884B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E251E1"/>
    <w:multiLevelType w:val="multilevel"/>
    <w:tmpl w:val="E1BEC06A"/>
    <w:name w:val="Paragrafus22"/>
    <w:numStyleLink w:val="Jogszabaly"/>
  </w:abstractNum>
  <w:num w:numId="1">
    <w:abstractNumId w:val="0"/>
  </w:num>
  <w:num w:numId="2">
    <w:abstractNumId w:val="4"/>
    <w:lvlOverride w:ilvl="0">
      <w:lvl w:ilvl="0">
        <w:start w:val="1"/>
        <w:numFmt w:val="decimal"/>
        <w:pStyle w:val="R1szint"/>
        <w:lvlText w:val="%1. §"/>
        <w:lvlJc w:val="left"/>
        <w:pPr>
          <w:ind w:left="567" w:hanging="567"/>
        </w:pPr>
        <w:rPr>
          <w:rFonts w:ascii="Calibri" w:hAnsi="Calibri" w:cs="Calibri" w:hint="default"/>
          <w:b/>
          <w:bCs/>
        </w:rPr>
      </w:lvl>
    </w:lvlOverride>
    <w:lvlOverride w:ilvl="1">
      <w:lvl w:ilvl="1">
        <w:start w:val="1"/>
        <w:numFmt w:val="decimal"/>
        <w:pStyle w:val="Rendelet2szint"/>
        <w:lvlText w:val="(%2)"/>
        <w:lvlJc w:val="left"/>
        <w:pPr>
          <w:ind w:left="1134" w:hanging="567"/>
        </w:pPr>
        <w:rPr>
          <w:rFonts w:ascii="Calibri" w:hAnsi="Calibri" w:cs="Calibri" w:hint="default"/>
        </w:rPr>
      </w:lvl>
    </w:lvlOverride>
    <w:lvlOverride w:ilvl="2">
      <w:lvl w:ilvl="2">
        <w:start w:val="1"/>
        <w:numFmt w:val="lowerLetter"/>
        <w:pStyle w:val="R3szint"/>
        <w:lvlText w:val="%3)"/>
        <w:lvlJc w:val="left"/>
        <w:pPr>
          <w:ind w:left="1701" w:hanging="567"/>
        </w:pPr>
        <w:rPr>
          <w:rFonts w:cs="Times New Roman" w:hint="default"/>
          <w:b w:val="0"/>
          <w:bCs w:val="0"/>
          <w:i/>
          <w:iCs/>
        </w:rPr>
      </w:lvl>
    </w:lvlOverride>
    <w:lvlOverride w:ilvl="3">
      <w:lvl w:ilvl="3">
        <w:start w:val="1"/>
        <w:numFmt w:val="lowerLetter"/>
        <w:pStyle w:val="R4szint"/>
        <w:lvlText w:val=" %3%4)"/>
        <w:lvlJc w:val="left"/>
        <w:pPr>
          <w:ind w:left="2268" w:hanging="567"/>
        </w:pPr>
        <w:rPr>
          <w:rFonts w:cs="Times New Roman"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2880" w:hanging="360"/>
        </w:pPr>
        <w:rPr>
          <w:rFonts w:cs="Times New Roman"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3240" w:hanging="36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3600" w:hanging="360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3960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4320" w:hanging="360"/>
        </w:pPr>
        <w:rPr>
          <w:rFonts w:cs="Times New Roman" w:hint="default"/>
        </w:rPr>
      </w:lvl>
    </w:lvlOverride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00D3"/>
    <w:rsid w:val="0011253B"/>
    <w:rsid w:val="00141ED5"/>
    <w:rsid w:val="001B007D"/>
    <w:rsid w:val="001C00D3"/>
    <w:rsid w:val="00221495"/>
    <w:rsid w:val="00396C5E"/>
    <w:rsid w:val="004C6810"/>
    <w:rsid w:val="00517980"/>
    <w:rsid w:val="0059132A"/>
    <w:rsid w:val="006B4FCD"/>
    <w:rsid w:val="006C41EA"/>
    <w:rsid w:val="007B549C"/>
    <w:rsid w:val="007E0B16"/>
    <w:rsid w:val="00833B40"/>
    <w:rsid w:val="00921B27"/>
    <w:rsid w:val="00A7354E"/>
    <w:rsid w:val="00BA021D"/>
    <w:rsid w:val="00DC0DDD"/>
    <w:rsid w:val="00E34891"/>
    <w:rsid w:val="00EB1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1DBBB"/>
  <w15:chartTrackingRefBased/>
  <w15:docId w15:val="{27E19A7E-2B38-48AA-9C87-D4DD30A21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C00D3"/>
    <w:pPr>
      <w:spacing w:after="0" w:line="240" w:lineRule="auto"/>
    </w:pPr>
    <w:rPr>
      <w:rFonts w:ascii="Arial Narrow" w:eastAsia="Times New Roman" w:hAnsi="Arial Narrow" w:cs="Arial Narrow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link w:val="ListaszerbekezdsChar"/>
    <w:uiPriority w:val="99"/>
    <w:qFormat/>
    <w:rsid w:val="001C00D3"/>
    <w:pPr>
      <w:spacing w:after="200" w:line="276" w:lineRule="auto"/>
      <w:ind w:left="720"/>
    </w:pPr>
    <w:rPr>
      <w:rFonts w:ascii="Calibri" w:hAnsi="Calibri" w:cs="Times New Roman"/>
      <w:sz w:val="22"/>
      <w:szCs w:val="20"/>
      <w:lang w:eastAsia="en-US"/>
    </w:rPr>
  </w:style>
  <w:style w:type="character" w:customStyle="1" w:styleId="ListaszerbekezdsChar">
    <w:name w:val="Listaszerű bekezdés Char"/>
    <w:link w:val="Listaszerbekezds"/>
    <w:uiPriority w:val="99"/>
    <w:locked/>
    <w:rsid w:val="001C00D3"/>
    <w:rPr>
      <w:rFonts w:ascii="Calibri" w:eastAsia="Times New Roman" w:hAnsi="Calibri" w:cs="Times New Roman"/>
      <w:szCs w:val="20"/>
    </w:rPr>
  </w:style>
  <w:style w:type="paragraph" w:customStyle="1" w:styleId="R1szint">
    <w:name w:val="R 1 szint"/>
    <w:basedOn w:val="Listaszerbekezds"/>
    <w:uiPriority w:val="99"/>
    <w:rsid w:val="001C00D3"/>
    <w:pPr>
      <w:numPr>
        <w:numId w:val="2"/>
      </w:numPr>
      <w:tabs>
        <w:tab w:val="num" w:pos="360"/>
        <w:tab w:val="num" w:pos="850"/>
      </w:tabs>
      <w:spacing w:after="120"/>
      <w:ind w:left="0" w:firstLine="0"/>
      <w:jc w:val="center"/>
    </w:pPr>
    <w:rPr>
      <w:b/>
      <w:bCs/>
      <w:sz w:val="20"/>
      <w:lang w:eastAsia="hu-HU"/>
    </w:rPr>
  </w:style>
  <w:style w:type="paragraph" w:customStyle="1" w:styleId="Rendelet2szint">
    <w:name w:val="Rendelet 2 szint"/>
    <w:basedOn w:val="Norml"/>
    <w:next w:val="Norml"/>
    <w:uiPriority w:val="99"/>
    <w:rsid w:val="001C00D3"/>
    <w:pPr>
      <w:numPr>
        <w:ilvl w:val="1"/>
        <w:numId w:val="2"/>
      </w:numPr>
      <w:spacing w:before="240"/>
      <w:jc w:val="both"/>
    </w:pPr>
    <w:rPr>
      <w:rFonts w:ascii="Calibri" w:hAnsi="Calibri" w:cs="Calibri"/>
      <w:sz w:val="18"/>
      <w:szCs w:val="18"/>
    </w:rPr>
  </w:style>
  <w:style w:type="paragraph" w:customStyle="1" w:styleId="R3szint">
    <w:name w:val="R 3. szint"/>
    <w:basedOn w:val="Rendelet2szint"/>
    <w:uiPriority w:val="99"/>
    <w:rsid w:val="001C00D3"/>
    <w:pPr>
      <w:numPr>
        <w:ilvl w:val="2"/>
      </w:numPr>
      <w:tabs>
        <w:tab w:val="left" w:pos="851"/>
      </w:tabs>
      <w:spacing w:before="60"/>
    </w:pPr>
  </w:style>
  <w:style w:type="paragraph" w:customStyle="1" w:styleId="R4szint">
    <w:name w:val="R 4. szint"/>
    <w:basedOn w:val="R3szint"/>
    <w:uiPriority w:val="99"/>
    <w:rsid w:val="001C00D3"/>
    <w:pPr>
      <w:numPr>
        <w:ilvl w:val="3"/>
      </w:numPr>
    </w:pPr>
  </w:style>
  <w:style w:type="paragraph" w:customStyle="1" w:styleId="R2szint">
    <w:name w:val="R 2. szint"/>
    <w:basedOn w:val="Rendelet2szint"/>
    <w:link w:val="R2szintChar"/>
    <w:uiPriority w:val="99"/>
    <w:rsid w:val="001C00D3"/>
    <w:rPr>
      <w:rFonts w:cs="Times New Roman"/>
      <w:szCs w:val="20"/>
    </w:rPr>
  </w:style>
  <w:style w:type="character" w:customStyle="1" w:styleId="R2szintChar">
    <w:name w:val="R 2. szint Char"/>
    <w:link w:val="R2szint"/>
    <w:uiPriority w:val="99"/>
    <w:locked/>
    <w:rsid w:val="001C00D3"/>
    <w:rPr>
      <w:rFonts w:ascii="Calibri" w:eastAsia="Times New Roman" w:hAnsi="Calibri" w:cs="Times New Roman"/>
      <w:sz w:val="18"/>
      <w:szCs w:val="20"/>
      <w:lang w:eastAsia="hu-HU"/>
    </w:rPr>
  </w:style>
  <w:style w:type="paragraph" w:customStyle="1" w:styleId="Paragrafus">
    <w:name w:val="Paragrafus"/>
    <w:basedOn w:val="Listaszerbekezds"/>
    <w:link w:val="ParagrafusChar"/>
    <w:uiPriority w:val="99"/>
    <w:rsid w:val="001C00D3"/>
    <w:pPr>
      <w:numPr>
        <w:numId w:val="3"/>
      </w:numPr>
      <w:tabs>
        <w:tab w:val="num" w:pos="360"/>
      </w:tabs>
      <w:spacing w:after="160" w:line="259" w:lineRule="auto"/>
      <w:ind w:left="720" w:firstLine="0"/>
      <w:jc w:val="both"/>
    </w:pPr>
    <w:rPr>
      <w:lang w:eastAsia="hu-HU"/>
    </w:rPr>
  </w:style>
  <w:style w:type="paragraph" w:customStyle="1" w:styleId="bekezds">
    <w:name w:val="bekezdés"/>
    <w:basedOn w:val="Norml"/>
    <w:link w:val="bekezdsChar"/>
    <w:uiPriority w:val="99"/>
    <w:rsid w:val="001C00D3"/>
    <w:pPr>
      <w:spacing w:after="160" w:line="259" w:lineRule="auto"/>
      <w:ind w:left="426"/>
      <w:jc w:val="both"/>
    </w:pPr>
    <w:rPr>
      <w:rFonts w:ascii="Calibri" w:hAnsi="Calibri" w:cs="Times New Roman"/>
      <w:sz w:val="22"/>
      <w:szCs w:val="20"/>
    </w:rPr>
  </w:style>
  <w:style w:type="character" w:customStyle="1" w:styleId="ParagrafusChar">
    <w:name w:val="Paragrafus Char"/>
    <w:link w:val="Paragrafus"/>
    <w:uiPriority w:val="99"/>
    <w:locked/>
    <w:rsid w:val="001C00D3"/>
    <w:rPr>
      <w:rFonts w:ascii="Calibri" w:eastAsia="Times New Roman" w:hAnsi="Calibri" w:cs="Times New Roman"/>
      <w:szCs w:val="20"/>
      <w:lang w:eastAsia="hu-HU"/>
    </w:rPr>
  </w:style>
  <w:style w:type="character" w:customStyle="1" w:styleId="bekezdsChar">
    <w:name w:val="bekezdés Char"/>
    <w:link w:val="bekezds"/>
    <w:uiPriority w:val="99"/>
    <w:locked/>
    <w:rsid w:val="001C00D3"/>
    <w:rPr>
      <w:rFonts w:ascii="Calibri" w:eastAsia="Times New Roman" w:hAnsi="Calibri" w:cs="Times New Roman"/>
      <w:szCs w:val="20"/>
      <w:lang w:eastAsia="hu-HU"/>
    </w:rPr>
  </w:style>
  <w:style w:type="numbering" w:customStyle="1" w:styleId="Jogszabaly">
    <w:name w:val="Jogszabaly"/>
    <w:rsid w:val="001C00D3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8316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76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6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1078</Words>
  <Characters>7440</Characters>
  <Application>Microsoft Office Word</Application>
  <DocSecurity>0</DocSecurity>
  <Lines>62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Enikő Gyimesiné Bognár</cp:lastModifiedBy>
  <cp:revision>11</cp:revision>
  <dcterms:created xsi:type="dcterms:W3CDTF">2020-11-19T10:36:00Z</dcterms:created>
  <dcterms:modified xsi:type="dcterms:W3CDTF">2020-11-19T10:54:00Z</dcterms:modified>
</cp:coreProperties>
</file>